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3"/>
        </w:numPr>
        <w:ind w:firstLineChars="0"/>
        <w:rPr>
          <w:rFonts w:ascii="宋体" w:hAnsi="宋体" w:eastAsia="宋体"/>
          <w:b/>
          <w:bCs/>
          <w:sz w:val="28"/>
          <w:szCs w:val="28"/>
        </w:rPr>
      </w:pPr>
      <w:r>
        <w:rPr>
          <w:rFonts w:hint="eastAsia" w:ascii="宋体" w:hAnsi="宋体" w:eastAsia="宋体"/>
          <w:b/>
          <w:bCs/>
          <w:sz w:val="28"/>
          <w:szCs w:val="28"/>
        </w:rPr>
        <w:t>填空题</w:t>
      </w:r>
    </w:p>
    <w:p>
      <w:pPr>
        <w:rPr>
          <w:rFonts w:ascii="宋体" w:hAnsi="宋体" w:eastAsia="宋体"/>
          <w:sz w:val="24"/>
          <w:szCs w:val="24"/>
        </w:rPr>
      </w:pPr>
      <w:r>
        <w:rPr>
          <w:rFonts w:hint="eastAsia" w:ascii="宋体" w:hAnsi="宋体" w:eastAsia="宋体"/>
          <w:sz w:val="24"/>
          <w:szCs w:val="24"/>
        </w:rPr>
        <w:t>1、</w:t>
      </w:r>
      <w:bookmarkStart w:id="0" w:name="_Hlk83199460"/>
      <w:r>
        <w:rPr>
          <w:rFonts w:hint="eastAsia" w:ascii="宋体" w:hAnsi="宋体" w:eastAsia="宋体"/>
          <w:sz w:val="24"/>
          <w:szCs w:val="24"/>
        </w:rPr>
        <w:t>《爆炸和火灾危险场所防雷装置检测技术规范》</w:t>
      </w:r>
      <w:bookmarkEnd w:id="0"/>
      <w:r>
        <w:rPr>
          <w:rFonts w:hint="eastAsia" w:ascii="宋体" w:hAnsi="宋体" w:eastAsia="宋体"/>
          <w:sz w:val="24"/>
          <w:szCs w:val="24"/>
        </w:rPr>
        <w:t>给出了爆炸和火灾危险场所防雷装置检测的</w:t>
      </w:r>
      <w:r>
        <w:rPr>
          <w:rFonts w:hint="eastAsia" w:ascii="宋体" w:hAnsi="宋体" w:eastAsia="宋体"/>
          <w:b/>
          <w:bCs/>
          <w:sz w:val="24"/>
          <w:szCs w:val="24"/>
          <w:u w:val="single"/>
        </w:rPr>
        <w:t>一般规定</w:t>
      </w:r>
      <w:r>
        <w:rPr>
          <w:rFonts w:hint="eastAsia" w:ascii="宋体" w:hAnsi="宋体" w:eastAsia="宋体"/>
          <w:sz w:val="24"/>
          <w:szCs w:val="24"/>
        </w:rPr>
        <w:t>、</w:t>
      </w:r>
      <w:r>
        <w:rPr>
          <w:rFonts w:hint="eastAsia" w:ascii="宋体" w:hAnsi="宋体" w:eastAsia="宋体"/>
          <w:b/>
          <w:bCs/>
          <w:sz w:val="24"/>
          <w:szCs w:val="24"/>
          <w:u w:val="single"/>
        </w:rPr>
        <w:t>检测方法</w:t>
      </w:r>
      <w:r>
        <w:rPr>
          <w:rFonts w:hint="eastAsia" w:ascii="宋体" w:hAnsi="宋体" w:eastAsia="宋体"/>
          <w:sz w:val="24"/>
          <w:szCs w:val="24"/>
        </w:rPr>
        <w:t>及</w:t>
      </w:r>
      <w:r>
        <w:rPr>
          <w:rFonts w:hint="eastAsia" w:ascii="宋体" w:hAnsi="宋体" w:eastAsia="宋体"/>
          <w:b/>
          <w:bCs/>
          <w:sz w:val="24"/>
          <w:szCs w:val="24"/>
          <w:u w:val="single"/>
        </w:rPr>
        <w:t>周期</w:t>
      </w:r>
      <w:r>
        <w:rPr>
          <w:rFonts w:hint="eastAsia" w:ascii="宋体" w:hAnsi="宋体" w:eastAsia="宋体"/>
          <w:sz w:val="24"/>
          <w:szCs w:val="24"/>
        </w:rPr>
        <w:t>、</w:t>
      </w:r>
      <w:r>
        <w:rPr>
          <w:rFonts w:hint="eastAsia" w:ascii="宋体" w:hAnsi="宋体" w:eastAsia="宋体"/>
          <w:b/>
          <w:bCs/>
          <w:sz w:val="24"/>
          <w:szCs w:val="24"/>
          <w:u w:val="single"/>
        </w:rPr>
        <w:t>检测内容</w:t>
      </w:r>
      <w:r>
        <w:rPr>
          <w:rFonts w:hint="eastAsia" w:ascii="宋体" w:hAnsi="宋体" w:eastAsia="宋体"/>
          <w:sz w:val="24"/>
          <w:szCs w:val="24"/>
        </w:rPr>
        <w:t>及</w:t>
      </w:r>
      <w:r>
        <w:rPr>
          <w:rFonts w:hint="eastAsia" w:ascii="宋体" w:hAnsi="宋体" w:eastAsia="宋体"/>
          <w:b/>
          <w:bCs/>
          <w:sz w:val="24"/>
          <w:szCs w:val="24"/>
          <w:u w:val="single"/>
        </w:rPr>
        <w:t>技术要求</w:t>
      </w:r>
      <w:r>
        <w:rPr>
          <w:rFonts w:hint="eastAsia" w:ascii="宋体" w:hAnsi="宋体" w:eastAsia="宋体"/>
          <w:sz w:val="24"/>
          <w:szCs w:val="24"/>
        </w:rPr>
        <w:t>。</w:t>
      </w:r>
    </w:p>
    <w:p>
      <w:pPr>
        <w:rPr>
          <w:rFonts w:hint="eastAsia" w:ascii="宋体" w:hAnsi="宋体" w:eastAsia="宋体"/>
          <w:sz w:val="24"/>
          <w:szCs w:val="24"/>
        </w:rPr>
      </w:pPr>
      <w:r>
        <w:rPr>
          <w:rFonts w:hint="eastAsia" w:ascii="宋体" w:hAnsi="宋体" w:eastAsia="宋体"/>
          <w:sz w:val="24"/>
          <w:szCs w:val="24"/>
        </w:rPr>
        <w:t>《爆炸和火灾危险场所防雷装置检测技术规范》第1条</w:t>
      </w:r>
    </w:p>
    <w:p>
      <w:pPr>
        <w:rPr>
          <w:rFonts w:hint="eastAsia" w:ascii="宋体" w:hAnsi="宋体" w:eastAsia="宋体"/>
          <w:sz w:val="24"/>
          <w:szCs w:val="24"/>
        </w:rPr>
      </w:pPr>
    </w:p>
    <w:p>
      <w:pPr>
        <w:pStyle w:val="7"/>
        <w:numPr>
          <w:ilvl w:val="0"/>
          <w:numId w:val="4"/>
        </w:numPr>
        <w:spacing w:before="156" w:after="156" w:line="240" w:lineRule="auto"/>
        <w:ind w:leftChars="0"/>
        <w:rPr>
          <w:rFonts w:hint="eastAsia" w:ascii="宋体" w:hAnsi="宋体" w:eastAsia="宋体"/>
          <w:b w:val="0"/>
          <w:bCs w:val="0"/>
          <w:color w:val="000000"/>
          <w:sz w:val="24"/>
          <w:szCs w:val="24"/>
          <w:u w:val="none"/>
        </w:rPr>
      </w:pPr>
      <w:bookmarkStart w:id="1" w:name="_Toc356370208"/>
      <w:r>
        <w:rPr>
          <w:rFonts w:hint="eastAsia" w:ascii="宋体" w:hAnsi="宋体" w:eastAsia="宋体"/>
          <w:sz w:val="24"/>
          <w:szCs w:val="24"/>
        </w:rPr>
        <w:t>爆炸和火灾危险场所穿过各防雷区</w:t>
      </w:r>
      <w:r>
        <w:rPr>
          <w:rFonts w:hint="eastAsia" w:ascii="宋体" w:hAnsi="宋体" w:eastAsia="宋体"/>
          <w:color w:val="000000"/>
          <w:sz w:val="24"/>
          <w:szCs w:val="24"/>
        </w:rPr>
        <w:t>交界处的</w:t>
      </w:r>
      <w:r>
        <w:rPr>
          <w:rFonts w:hint="eastAsia" w:ascii="宋体" w:hAnsi="宋体" w:eastAsia="宋体"/>
          <w:b/>
          <w:bCs/>
          <w:color w:val="000000"/>
          <w:sz w:val="24"/>
          <w:szCs w:val="24"/>
          <w:u w:val="single"/>
        </w:rPr>
        <w:t>金属管线</w:t>
      </w:r>
      <w:r>
        <w:rPr>
          <w:rFonts w:hint="eastAsia" w:ascii="宋体" w:hAnsi="宋体" w:eastAsia="宋体"/>
          <w:sz w:val="24"/>
          <w:szCs w:val="24"/>
        </w:rPr>
        <w:t>以及建筑物内的</w:t>
      </w:r>
      <w:r>
        <w:rPr>
          <w:rFonts w:hint="eastAsia" w:ascii="宋体" w:hAnsi="宋体" w:eastAsia="宋体"/>
          <w:b w:val="0"/>
          <w:bCs w:val="0"/>
          <w:sz w:val="24"/>
          <w:szCs w:val="24"/>
          <w:u w:val="none"/>
        </w:rPr>
        <w:t>设备</w:t>
      </w:r>
      <w:r>
        <w:rPr>
          <w:rFonts w:hint="eastAsia" w:ascii="宋体" w:hAnsi="宋体" w:eastAsia="宋体"/>
          <w:sz w:val="24"/>
          <w:szCs w:val="24"/>
        </w:rPr>
        <w:t>、</w:t>
      </w:r>
      <w:r>
        <w:rPr>
          <w:rFonts w:hint="eastAsia" w:ascii="宋体" w:hAnsi="宋体" w:eastAsia="宋体"/>
          <w:b/>
          <w:bCs/>
          <w:sz w:val="24"/>
          <w:szCs w:val="24"/>
          <w:u w:val="single"/>
        </w:rPr>
        <w:t>金属管道</w:t>
      </w:r>
      <w:r>
        <w:rPr>
          <w:rFonts w:hint="eastAsia" w:ascii="宋体" w:hAnsi="宋体" w:eastAsia="宋体"/>
          <w:sz w:val="24"/>
          <w:szCs w:val="24"/>
        </w:rPr>
        <w:t>、</w:t>
      </w:r>
      <w:r>
        <w:rPr>
          <w:rFonts w:hint="eastAsia" w:ascii="宋体" w:hAnsi="宋体" w:eastAsia="宋体"/>
          <w:b/>
          <w:bCs/>
          <w:sz w:val="24"/>
          <w:szCs w:val="24"/>
          <w:u w:val="single"/>
        </w:rPr>
        <w:t>电缆桥架</w:t>
      </w:r>
      <w:r>
        <w:rPr>
          <w:rFonts w:hint="eastAsia" w:ascii="宋体" w:hAnsi="宋体" w:eastAsia="宋体"/>
          <w:sz w:val="24"/>
          <w:szCs w:val="24"/>
        </w:rPr>
        <w:t>、电缆金属外皮、金属构架、</w:t>
      </w:r>
      <w:r>
        <w:rPr>
          <w:rFonts w:hint="eastAsia" w:ascii="宋体" w:hAnsi="宋体" w:eastAsia="宋体"/>
          <w:b/>
          <w:bCs/>
          <w:sz w:val="24"/>
          <w:szCs w:val="24"/>
          <w:u w:val="single"/>
        </w:rPr>
        <w:t>钢屋架</w:t>
      </w:r>
      <w:r>
        <w:rPr>
          <w:rFonts w:hint="eastAsia" w:ascii="宋体" w:hAnsi="宋体" w:eastAsia="宋体"/>
          <w:sz w:val="24"/>
          <w:szCs w:val="24"/>
        </w:rPr>
        <w:t>和金属门窗等较大金属</w:t>
      </w:r>
      <w:r>
        <w:rPr>
          <w:rFonts w:hint="eastAsia" w:ascii="宋体" w:hAnsi="宋体" w:eastAsia="宋体"/>
          <w:b w:val="0"/>
          <w:bCs w:val="0"/>
          <w:sz w:val="24"/>
          <w:szCs w:val="24"/>
          <w:u w:val="none"/>
        </w:rPr>
        <w:t>物，与</w:t>
      </w:r>
      <w:r>
        <w:rPr>
          <w:rFonts w:hint="eastAsia" w:ascii="宋体" w:hAnsi="宋体" w:eastAsia="宋体"/>
          <w:b/>
          <w:bCs/>
          <w:sz w:val="24"/>
          <w:szCs w:val="24"/>
          <w:u w:val="single"/>
        </w:rPr>
        <w:t>接地装置</w:t>
      </w:r>
      <w:r>
        <w:rPr>
          <w:rFonts w:hint="eastAsia" w:ascii="宋体" w:hAnsi="宋体" w:eastAsia="宋体"/>
          <w:b w:val="0"/>
          <w:bCs w:val="0"/>
          <w:sz w:val="24"/>
          <w:szCs w:val="24"/>
          <w:u w:val="none"/>
        </w:rPr>
        <w:t>或等电位连接带（板）</w:t>
      </w:r>
      <w:r>
        <w:rPr>
          <w:rFonts w:hint="eastAsia" w:ascii="宋体" w:hAnsi="宋体" w:eastAsia="宋体"/>
          <w:b w:val="0"/>
          <w:bCs w:val="0"/>
          <w:color w:val="000000"/>
          <w:sz w:val="24"/>
          <w:szCs w:val="24"/>
          <w:u w:val="none"/>
        </w:rPr>
        <w:t>的</w:t>
      </w:r>
      <w:r>
        <w:rPr>
          <w:rFonts w:hint="eastAsia" w:ascii="宋体" w:hAnsi="宋体" w:eastAsia="宋体"/>
          <w:b/>
          <w:bCs/>
          <w:color w:val="000000"/>
          <w:sz w:val="24"/>
          <w:szCs w:val="24"/>
          <w:u w:val="single"/>
        </w:rPr>
        <w:t>电气连接</w:t>
      </w:r>
      <w:r>
        <w:rPr>
          <w:rFonts w:hint="eastAsia" w:ascii="宋体" w:hAnsi="宋体" w:eastAsia="宋体"/>
          <w:b w:val="0"/>
          <w:bCs w:val="0"/>
          <w:color w:val="000000"/>
          <w:sz w:val="24"/>
          <w:szCs w:val="24"/>
          <w:u w:val="none"/>
          <w:lang w:val="en-US" w:eastAsia="zh-CN"/>
        </w:rPr>
        <w:t>的</w:t>
      </w:r>
      <w:r>
        <w:rPr>
          <w:rFonts w:hint="eastAsia" w:ascii="宋体" w:hAnsi="宋体" w:eastAsia="宋体"/>
          <w:b w:val="0"/>
          <w:bCs w:val="0"/>
          <w:sz w:val="24"/>
          <w:szCs w:val="24"/>
          <w:u w:val="none"/>
        </w:rPr>
        <w:t>过渡电阻不应大于</w:t>
      </w:r>
      <w:r>
        <w:rPr>
          <w:rFonts w:hint="eastAsia" w:ascii="宋体" w:hAnsi="宋体" w:eastAsia="宋体"/>
          <w:b/>
          <w:bCs/>
          <w:sz w:val="24"/>
          <w:szCs w:val="24"/>
          <w:u w:val="single"/>
        </w:rPr>
        <w:t>0.</w:t>
      </w:r>
      <w:r>
        <w:rPr>
          <w:rFonts w:hint="eastAsia" w:ascii="宋体" w:hAnsi="宋体" w:eastAsia="宋体"/>
          <w:b/>
          <w:bCs/>
          <w:sz w:val="24"/>
          <w:szCs w:val="24"/>
          <w:u w:val="single"/>
          <w:lang w:val="en-US" w:eastAsia="zh-CN"/>
        </w:rPr>
        <w:t>03</w:t>
      </w:r>
      <w:r>
        <w:rPr>
          <w:rFonts w:hint="eastAsia" w:ascii="宋体" w:hAnsi="宋体" w:eastAsia="宋体"/>
          <w:b/>
          <w:bCs/>
          <w:sz w:val="24"/>
          <w:szCs w:val="24"/>
          <w:u w:val="single"/>
        </w:rPr>
        <w:t>Ω</w:t>
      </w:r>
      <w:r>
        <w:rPr>
          <w:rFonts w:hint="eastAsia" w:ascii="宋体" w:hAnsi="宋体" w:eastAsia="宋体"/>
          <w:b w:val="0"/>
          <w:bCs w:val="0"/>
          <w:color w:val="000000"/>
          <w:sz w:val="24"/>
          <w:szCs w:val="24"/>
          <w:u w:val="none"/>
        </w:rPr>
        <w:t>。</w:t>
      </w:r>
      <w:bookmarkEnd w:id="1"/>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6.3.1</w:t>
      </w:r>
      <w:r>
        <w:rPr>
          <w:rFonts w:hint="eastAsia" w:ascii="宋体" w:hAnsi="宋体" w:eastAsia="宋体" w:cs="宋体"/>
          <w:sz w:val="24"/>
          <w:szCs w:val="24"/>
        </w:rPr>
        <w:t>条</w:t>
      </w:r>
    </w:p>
    <w:p>
      <w:pPr>
        <w:pStyle w:val="6"/>
        <w:numPr>
          <w:ilvl w:val="0"/>
          <w:numId w:val="0"/>
        </w:numPr>
        <w:rPr>
          <w:rFonts w:hint="eastAsia"/>
        </w:rPr>
      </w:pPr>
    </w:p>
    <w:p>
      <w:pPr>
        <w:rPr>
          <w:rFonts w:hint="eastAsia" w:ascii="宋体" w:hAnsi="宋体" w:eastAsia="宋体"/>
          <w:sz w:val="24"/>
          <w:szCs w:val="24"/>
          <w:lang w:val="en-US" w:eastAsia="zh-CN"/>
        </w:rPr>
      </w:pPr>
    </w:p>
    <w:p>
      <w:pPr>
        <w:rPr>
          <w:rFonts w:hint="eastAsia"/>
        </w:rPr>
      </w:pPr>
    </w:p>
    <w:p>
      <w:pPr>
        <w:pStyle w:val="4"/>
        <w:numPr>
          <w:ilvl w:val="0"/>
          <w:numId w:val="3"/>
        </w:numPr>
        <w:ind w:firstLineChars="0"/>
        <w:rPr>
          <w:rFonts w:ascii="宋体" w:hAnsi="宋体" w:eastAsia="宋体"/>
          <w:b/>
          <w:bCs/>
          <w:sz w:val="28"/>
          <w:szCs w:val="28"/>
        </w:rPr>
      </w:pPr>
      <w:r>
        <w:rPr>
          <w:rFonts w:hint="eastAsia" w:ascii="宋体" w:hAnsi="宋体" w:eastAsia="宋体"/>
          <w:b/>
          <w:bCs/>
          <w:sz w:val="28"/>
          <w:szCs w:val="28"/>
        </w:rPr>
        <w:t>判断题</w:t>
      </w:r>
    </w:p>
    <w:p>
      <w:pPr>
        <w:pStyle w:val="6"/>
        <w:ind w:left="0" w:leftChars="0" w:firstLine="0" w:firstLineChars="0"/>
        <w:rPr>
          <w:rFonts w:hint="eastAsia" w:ascii="宋体" w:hAnsi="宋体" w:eastAsia="宋体" w:cs="宋体"/>
          <w:sz w:val="24"/>
          <w:szCs w:val="24"/>
        </w:rPr>
      </w:pPr>
      <w:bookmarkStart w:id="2" w:name="_Toc325308166"/>
      <w:bookmarkStart w:id="3" w:name="_Toc323719985"/>
      <w:bookmarkStart w:id="4" w:name="_Toc310320029"/>
      <w:r>
        <w:rPr>
          <w:rFonts w:hint="eastAsia" w:ascii="宋体" w:hAnsi="宋体" w:eastAsia="宋体" w:cs="宋体"/>
          <w:color w:val="000000"/>
          <w:sz w:val="24"/>
          <w:szCs w:val="24"/>
          <w:lang w:val="en-US" w:eastAsia="zh-CN"/>
        </w:rPr>
        <w:t>1、</w:t>
      </w:r>
      <w:r>
        <w:rPr>
          <w:rFonts w:hint="eastAsia" w:ascii="宋体" w:hAnsi="宋体" w:eastAsia="宋体" w:cs="宋体"/>
          <w:sz w:val="24"/>
          <w:szCs w:val="24"/>
        </w:rPr>
        <w:t>《爆炸和火灾危险场所防雷装置检测技术规范》</w:t>
      </w:r>
      <w:r>
        <w:rPr>
          <w:rFonts w:hint="eastAsia" w:ascii="宋体" w:hAnsi="宋体" w:eastAsia="宋体" w:cs="宋体"/>
          <w:color w:val="000000"/>
          <w:sz w:val="24"/>
          <w:szCs w:val="24"/>
          <w:lang w:val="en-US" w:eastAsia="zh-CN"/>
        </w:rPr>
        <w:t>仅</w:t>
      </w:r>
      <w:r>
        <w:rPr>
          <w:rFonts w:hint="eastAsia" w:ascii="宋体" w:hAnsi="宋体" w:eastAsia="宋体" w:cs="宋体"/>
          <w:color w:val="000000"/>
          <w:sz w:val="24"/>
          <w:szCs w:val="24"/>
        </w:rPr>
        <w:t>适用于火灾危险场所防雷装置的检测。</w:t>
      </w:r>
      <w:bookmarkEnd w:id="2"/>
      <w:bookmarkEnd w:id="3"/>
      <w:bookmarkEnd w:id="4"/>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《爆炸和火灾危险场所防雷装置检测技术规范》第1条</w:t>
      </w:r>
    </w:p>
    <w:p>
      <w:pPr>
        <w:rPr>
          <w:rFonts w:hint="eastAsia"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sz w:val="24"/>
          <w:szCs w:val="24"/>
        </w:rPr>
        <w:t>凡用于生产、加工、储存和运输爆炸品</w:t>
      </w:r>
      <w:r>
        <w:rPr>
          <w:rFonts w:hint="eastAsia"/>
          <w:sz w:val="24"/>
          <w:szCs w:val="24"/>
          <w:lang w:val="en-US" w:eastAsia="zh-CN"/>
        </w:rPr>
        <w:t>的场所属于</w:t>
      </w:r>
      <w:r>
        <w:rPr>
          <w:rFonts w:hint="eastAsia"/>
          <w:sz w:val="24"/>
          <w:szCs w:val="24"/>
        </w:rPr>
        <w:t>爆炸</w:t>
      </w:r>
      <w:r>
        <w:rPr>
          <w:rFonts w:hint="eastAsia"/>
          <w:sz w:val="24"/>
          <w:szCs w:val="24"/>
          <w:lang w:val="en-US" w:eastAsia="zh-CN"/>
        </w:rPr>
        <w:t>和火灾</w:t>
      </w:r>
      <w:r>
        <w:rPr>
          <w:rFonts w:hint="eastAsia" w:ascii="宋体" w:hAnsi="宋体" w:eastAsia="宋体" w:cs="宋体"/>
          <w:sz w:val="24"/>
          <w:szCs w:val="24"/>
        </w:rPr>
        <w:t>危险场所</w:t>
      </w:r>
      <w:r>
        <w:rPr>
          <w:rFonts w:hint="eastAsia" w:ascii="宋体" w:hAnsi="宋体" w:eastAsia="宋体" w:cs="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sz w:val="24"/>
          <w:szCs w:val="24"/>
        </w:rPr>
        <w:t>凡用于生产、加工、储存和运输压缩气体的场所</w:t>
      </w:r>
      <w:r>
        <w:rPr>
          <w:rFonts w:hint="eastAsia"/>
          <w:sz w:val="24"/>
          <w:szCs w:val="24"/>
          <w:lang w:val="en-US" w:eastAsia="zh-CN"/>
        </w:rPr>
        <w:t>不属于</w:t>
      </w:r>
      <w:r>
        <w:rPr>
          <w:rFonts w:hint="eastAsia"/>
          <w:sz w:val="24"/>
          <w:szCs w:val="24"/>
        </w:rPr>
        <w:t>爆炸</w:t>
      </w:r>
      <w:r>
        <w:rPr>
          <w:rFonts w:hint="eastAsia"/>
          <w:sz w:val="24"/>
          <w:szCs w:val="24"/>
          <w:lang w:val="en-US" w:eastAsia="zh-CN"/>
        </w:rPr>
        <w:t>和火灾</w:t>
      </w:r>
      <w:r>
        <w:rPr>
          <w:rFonts w:hint="eastAsia" w:ascii="宋体" w:hAnsi="宋体" w:eastAsia="宋体" w:cs="宋体"/>
          <w:sz w:val="24"/>
          <w:szCs w:val="24"/>
        </w:rPr>
        <w:t>危险场所</w:t>
      </w:r>
      <w:r>
        <w:rPr>
          <w:rFonts w:hint="eastAsia" w:ascii="宋体" w:hAnsi="宋体" w:eastAsia="宋体" w:cs="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4、</w:t>
      </w:r>
      <w:r>
        <w:rPr>
          <w:rFonts w:hint="eastAsia"/>
          <w:sz w:val="24"/>
          <w:szCs w:val="24"/>
        </w:rPr>
        <w:t>凡用于生产、加工、储存和运输液化气体的场所</w:t>
      </w:r>
      <w:r>
        <w:rPr>
          <w:rFonts w:hint="eastAsia"/>
          <w:sz w:val="24"/>
          <w:szCs w:val="24"/>
          <w:lang w:val="en-US" w:eastAsia="zh-CN"/>
        </w:rPr>
        <w:t>不属于</w:t>
      </w:r>
      <w:r>
        <w:rPr>
          <w:rFonts w:hint="eastAsia"/>
          <w:sz w:val="24"/>
          <w:szCs w:val="24"/>
        </w:rPr>
        <w:t>爆炸</w:t>
      </w:r>
      <w:r>
        <w:rPr>
          <w:rFonts w:hint="eastAsia"/>
          <w:sz w:val="24"/>
          <w:szCs w:val="24"/>
          <w:lang w:val="en-US" w:eastAsia="zh-CN"/>
        </w:rPr>
        <w:t>和火灾</w:t>
      </w:r>
      <w:r>
        <w:rPr>
          <w:rFonts w:hint="eastAsia" w:ascii="宋体" w:hAnsi="宋体" w:eastAsia="宋体" w:cs="宋体"/>
          <w:sz w:val="24"/>
          <w:szCs w:val="24"/>
        </w:rPr>
        <w:t>危险场所</w:t>
      </w:r>
      <w:r>
        <w:rPr>
          <w:rFonts w:hint="eastAsia" w:ascii="宋体" w:hAnsi="宋体" w:eastAsia="宋体" w:cs="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1条</w:t>
      </w:r>
    </w:p>
    <w:p>
      <w:pPr>
        <w:pStyle w:val="6"/>
        <w:ind w:left="0" w:leftChars="0" w:firstLine="0" w:firstLineChars="0"/>
        <w:rPr>
          <w:rFonts w:hint="eastAsia"/>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5、</w:t>
      </w:r>
      <w:r>
        <w:rPr>
          <w:rFonts w:hint="eastAsia"/>
          <w:sz w:val="24"/>
          <w:szCs w:val="24"/>
        </w:rPr>
        <w:t>凡用于生产、加工、储存和运输易燃液体和易燃固体的场所</w:t>
      </w:r>
      <w:r>
        <w:rPr>
          <w:rFonts w:hint="eastAsia"/>
          <w:sz w:val="24"/>
          <w:szCs w:val="24"/>
          <w:lang w:val="en-US" w:eastAsia="zh-CN"/>
        </w:rPr>
        <w:t>属于</w:t>
      </w:r>
      <w:r>
        <w:rPr>
          <w:rFonts w:hint="eastAsia"/>
          <w:sz w:val="24"/>
          <w:szCs w:val="24"/>
        </w:rPr>
        <w:t>爆炸</w:t>
      </w:r>
      <w:r>
        <w:rPr>
          <w:rFonts w:hint="eastAsia"/>
          <w:sz w:val="24"/>
          <w:szCs w:val="24"/>
          <w:lang w:val="en-US" w:eastAsia="zh-CN"/>
        </w:rPr>
        <w:t>和火灾</w:t>
      </w:r>
      <w:r>
        <w:rPr>
          <w:rFonts w:hint="eastAsia" w:ascii="宋体" w:hAnsi="宋体" w:eastAsia="宋体" w:cs="宋体"/>
          <w:sz w:val="24"/>
          <w:szCs w:val="24"/>
        </w:rPr>
        <w:t>危险场所</w:t>
      </w:r>
      <w:r>
        <w:rPr>
          <w:rFonts w:hint="eastAsia" w:ascii="宋体" w:hAnsi="宋体" w:eastAsia="宋体" w:cs="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1条</w:t>
      </w:r>
    </w:p>
    <w:p>
      <w:pPr>
        <w:pStyle w:val="6"/>
        <w:ind w:left="0" w:leftChars="0" w:firstLine="0" w:firstLineChars="0"/>
        <w:rPr>
          <w:rFonts w:hint="eastAsia" w:eastAsia="宋体"/>
          <w:lang w:val="en-US" w:eastAsia="zh-CN"/>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6、</w:t>
      </w:r>
      <w:r>
        <w:rPr>
          <w:rFonts w:hint="eastAsia"/>
          <w:sz w:val="24"/>
          <w:szCs w:val="24"/>
        </w:rPr>
        <w:t>凡用于生产和加工爆炸品、压缩气体</w:t>
      </w:r>
      <w:r>
        <w:rPr>
          <w:rFonts w:hint="eastAsia"/>
          <w:color w:val="FF0000"/>
          <w:sz w:val="24"/>
          <w:szCs w:val="24"/>
        </w:rPr>
        <w:t>、</w:t>
      </w:r>
      <w:r>
        <w:rPr>
          <w:rFonts w:hint="eastAsia"/>
          <w:sz w:val="24"/>
          <w:szCs w:val="24"/>
        </w:rPr>
        <w:t>液化气体、易燃液体和易燃固体等物质的场所</w:t>
      </w:r>
      <w:r>
        <w:rPr>
          <w:rFonts w:hint="eastAsia"/>
          <w:sz w:val="24"/>
          <w:szCs w:val="24"/>
          <w:lang w:val="en-US" w:eastAsia="zh-CN"/>
        </w:rPr>
        <w:t>称为生产场所</w:t>
      </w:r>
      <w:r>
        <w:rPr>
          <w:rFonts w:hint="eastAsia"/>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w:t>
      </w:r>
      <w:r>
        <w:rPr>
          <w:rFonts w:hint="eastAsia" w:ascii="宋体" w:hAnsi="宋体" w:eastAsia="宋体" w:cs="宋体"/>
          <w:sz w:val="24"/>
          <w:szCs w:val="24"/>
          <w:lang w:val="en-US" w:eastAsia="zh-CN"/>
        </w:rPr>
        <w:t>9</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sz w:val="24"/>
          <w:szCs w:val="24"/>
        </w:rPr>
        <w:t>凡用于储存爆炸品、压缩气体、液化气体、易燃液体和易燃固体等物质的场所</w:t>
      </w:r>
      <w:r>
        <w:rPr>
          <w:rFonts w:hint="eastAsia"/>
          <w:sz w:val="24"/>
          <w:szCs w:val="24"/>
          <w:lang w:val="en-US" w:eastAsia="zh-CN"/>
        </w:rPr>
        <w:t>称为储运场所</w:t>
      </w:r>
      <w:r>
        <w:rPr>
          <w:rFonts w:hint="eastAsia"/>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w:t>
      </w:r>
      <w:r>
        <w:rPr>
          <w:rFonts w:hint="eastAsia" w:ascii="宋体" w:hAnsi="宋体" w:eastAsia="宋体" w:cs="宋体"/>
          <w:sz w:val="24"/>
          <w:szCs w:val="24"/>
          <w:lang w:val="en-US" w:eastAsia="zh-CN"/>
        </w:rPr>
        <w:t>9</w:t>
      </w:r>
      <w:r>
        <w:rPr>
          <w:rFonts w:hint="eastAsia" w:ascii="宋体" w:hAnsi="宋体" w:eastAsia="宋体" w:cs="宋体"/>
          <w:sz w:val="24"/>
          <w:szCs w:val="24"/>
        </w:rPr>
        <w:t>条</w:t>
      </w:r>
    </w:p>
    <w:p>
      <w:pPr>
        <w:pStyle w:val="6"/>
        <w:ind w:left="0" w:leftChars="0" w:firstLine="0" w:firstLineChars="0"/>
        <w:rPr>
          <w:rFonts w:hint="eastAsia"/>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8、</w:t>
      </w:r>
      <w:bookmarkStart w:id="5" w:name="_Toc356370170"/>
      <w:r>
        <w:rPr>
          <w:rFonts w:hint="eastAsia" w:ascii="宋体" w:hAnsi="宋体" w:eastAsia="宋体"/>
          <w:sz w:val="24"/>
          <w:szCs w:val="24"/>
        </w:rPr>
        <w:t>不属于第一、二类的爆炸和火灾危险场所</w:t>
      </w:r>
      <w:r>
        <w:rPr>
          <w:rFonts w:hint="eastAsia" w:ascii="宋体" w:hAnsi="宋体" w:eastAsia="宋体"/>
          <w:sz w:val="24"/>
          <w:szCs w:val="24"/>
          <w:lang w:val="en-US" w:eastAsia="zh-CN"/>
        </w:rPr>
        <w:t>宜</w:t>
      </w:r>
      <w:r>
        <w:rPr>
          <w:rFonts w:hint="eastAsia" w:ascii="宋体" w:hAnsi="宋体" w:eastAsia="宋体"/>
          <w:sz w:val="24"/>
          <w:szCs w:val="24"/>
        </w:rPr>
        <w:t>划分为第三类场所。</w:t>
      </w:r>
      <w:bookmarkEnd w:id="5"/>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3.</w:t>
      </w:r>
      <w:r>
        <w:rPr>
          <w:rFonts w:hint="eastAsia" w:ascii="宋体" w:hAnsi="宋体" w:eastAsia="宋体" w:cs="宋体"/>
          <w:sz w:val="24"/>
          <w:szCs w:val="24"/>
        </w:rPr>
        <w:t>1</w:t>
      </w:r>
      <w:r>
        <w:rPr>
          <w:rFonts w:hint="eastAsia" w:ascii="宋体" w:hAnsi="宋体" w:eastAsia="宋体" w:cs="宋体"/>
          <w:sz w:val="24"/>
          <w:szCs w:val="24"/>
          <w:lang w:val="en-US" w:eastAsia="zh-CN"/>
        </w:rPr>
        <w:t>9</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sz w:val="24"/>
          <w:szCs w:val="24"/>
          <w:lang w:val="en-US" w:eastAsia="zh-CN"/>
        </w:rPr>
        <w:t>9、</w:t>
      </w:r>
      <w:bookmarkStart w:id="6" w:name="_Toc356370198"/>
      <w:r>
        <w:rPr>
          <w:rFonts w:hint="eastAsia" w:ascii="宋体" w:hAnsi="宋体" w:eastAsia="宋体" w:cs="宋体"/>
          <w:sz w:val="24"/>
          <w:szCs w:val="24"/>
        </w:rPr>
        <w:t>爆炸和火灾危险场所</w:t>
      </w:r>
      <w:r>
        <w:rPr>
          <w:rFonts w:hint="eastAsia" w:ascii="宋体" w:hAnsi="宋体" w:eastAsia="宋体"/>
          <w:color w:val="000000"/>
          <w:sz w:val="24"/>
          <w:szCs w:val="24"/>
        </w:rPr>
        <w:t>接闪器与每一根引下线的电气连接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过渡电阻不应大于0.03Ω</w:t>
      </w:r>
      <w:r>
        <w:rPr>
          <w:rFonts w:hint="eastAsia" w:ascii="宋体" w:hAnsi="宋体" w:eastAsia="宋体"/>
          <w:color w:val="000000"/>
          <w:sz w:val="24"/>
          <w:szCs w:val="24"/>
        </w:rPr>
        <w:t>。</w:t>
      </w:r>
      <w:bookmarkEnd w:id="6"/>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6.1.5</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10、</w:t>
      </w:r>
      <w:bookmarkStart w:id="7" w:name="_Toc356370199"/>
      <w:r>
        <w:rPr>
          <w:rFonts w:hint="eastAsia" w:ascii="宋体" w:hAnsi="宋体" w:eastAsia="宋体" w:cs="宋体"/>
          <w:sz w:val="24"/>
          <w:szCs w:val="24"/>
        </w:rPr>
        <w:t>爆炸和火灾危险场所</w:t>
      </w:r>
      <w:r>
        <w:rPr>
          <w:rFonts w:hint="eastAsia" w:ascii="宋体" w:hAnsi="宋体" w:eastAsia="宋体"/>
          <w:color w:val="000000"/>
          <w:sz w:val="24"/>
          <w:szCs w:val="24"/>
        </w:rPr>
        <w:t>屋面电气设备和金属构件与防雷装置的电气连接</w:t>
      </w:r>
      <w:bookmarkEnd w:id="7"/>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w:t>
      </w:r>
      <w:r>
        <w:rPr>
          <w:rFonts w:hint="eastAsia" w:hAnsi="宋体"/>
          <w:sz w:val="24"/>
          <w:szCs w:val="24"/>
          <w:lang w:val="en-US" w:eastAsia="zh-CN"/>
        </w:rPr>
        <w:t>2</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default" w:ascii="宋体" w:hAnsi="宋体" w:eastAsia="宋体" w:cs="宋体"/>
          <w:sz w:val="24"/>
          <w:szCs w:val="24"/>
          <w:lang w:val="en-US" w:eastAsia="zh-CN"/>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6.1.6</w:t>
      </w:r>
      <w:r>
        <w:rPr>
          <w:rFonts w:hint="eastAsia" w:ascii="宋体" w:hAnsi="宋体" w:eastAsia="宋体" w:cs="宋体"/>
          <w:sz w:val="24"/>
          <w:szCs w:val="24"/>
        </w:rPr>
        <w:t>条</w:t>
      </w:r>
    </w:p>
    <w:p>
      <w:pPr>
        <w:pStyle w:val="7"/>
        <w:numPr>
          <w:ilvl w:val="2"/>
          <w:numId w:val="0"/>
        </w:numPr>
        <w:spacing w:before="156" w:after="156"/>
        <w:ind w:leftChars="0"/>
        <w:rPr>
          <w:rFonts w:hint="eastAsia" w:ascii="宋体" w:hAnsi="宋体" w:eastAsia="宋体"/>
          <w:color w:val="000000"/>
          <w:sz w:val="24"/>
          <w:szCs w:val="24"/>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11、</w:t>
      </w:r>
      <w:bookmarkStart w:id="8" w:name="_Toc356370200"/>
      <w:r>
        <w:rPr>
          <w:rFonts w:hint="eastAsia" w:ascii="宋体" w:hAnsi="宋体" w:eastAsia="宋体" w:cs="宋体"/>
          <w:sz w:val="24"/>
          <w:szCs w:val="24"/>
        </w:rPr>
        <w:t>爆炸和火灾危险场</w:t>
      </w:r>
      <w:r>
        <w:rPr>
          <w:rFonts w:hint="eastAsia" w:hAnsi="宋体" w:cs="宋体"/>
          <w:sz w:val="24"/>
          <w:szCs w:val="24"/>
          <w:lang w:val="en-US" w:eastAsia="zh-CN"/>
        </w:rPr>
        <w:t>所</w:t>
      </w:r>
      <w:r>
        <w:rPr>
          <w:rFonts w:hint="eastAsia" w:ascii="宋体" w:hAnsi="宋体" w:eastAsia="宋体"/>
          <w:color w:val="000000"/>
          <w:sz w:val="24"/>
          <w:szCs w:val="24"/>
        </w:rPr>
        <w:t>防侧击雷装置与引下线的电气连接</w:t>
      </w:r>
      <w:bookmarkEnd w:id="8"/>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6.1.7</w:t>
      </w:r>
      <w:r>
        <w:rPr>
          <w:rFonts w:hint="eastAsia" w:ascii="宋体" w:hAnsi="宋体" w:eastAsia="宋体" w:cs="宋体"/>
          <w:sz w:val="24"/>
          <w:szCs w:val="24"/>
        </w:rPr>
        <w:t>条</w:t>
      </w:r>
    </w:p>
    <w:p>
      <w:pPr>
        <w:pStyle w:val="6"/>
        <w:ind w:left="0" w:leftChars="0" w:firstLine="0" w:firstLineChars="0"/>
        <w:rPr>
          <w:rFonts w:hint="default" w:eastAsia="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12、</w:t>
      </w:r>
      <w:r>
        <w:rPr>
          <w:rFonts w:hint="eastAsia" w:ascii="宋体" w:hAnsi="宋体" w:eastAsia="宋体" w:cs="宋体"/>
          <w:sz w:val="24"/>
          <w:szCs w:val="24"/>
        </w:rPr>
        <w:t>火灾危险场</w:t>
      </w:r>
      <w:r>
        <w:rPr>
          <w:rFonts w:hint="eastAsia" w:hAnsi="宋体" w:cs="宋体"/>
          <w:sz w:val="24"/>
          <w:szCs w:val="24"/>
          <w:lang w:val="en-US" w:eastAsia="zh-CN"/>
        </w:rPr>
        <w:t>所</w:t>
      </w:r>
      <w:r>
        <w:rPr>
          <w:rFonts w:hint="eastAsia" w:ascii="宋体" w:hAnsi="宋体" w:eastAsia="宋体"/>
          <w:sz w:val="24"/>
          <w:szCs w:val="24"/>
        </w:rPr>
        <w:t>设有断接卡的引下线，应每年至少把断接卡断开测试其接地电阻一次。</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6.2.5</w:t>
      </w:r>
      <w:r>
        <w:rPr>
          <w:rFonts w:hint="eastAsia" w:ascii="宋体" w:hAnsi="宋体" w:eastAsia="宋体" w:cs="宋体"/>
          <w:sz w:val="24"/>
          <w:szCs w:val="24"/>
        </w:rPr>
        <w:t>条</w:t>
      </w:r>
    </w:p>
    <w:p>
      <w:pPr>
        <w:pStyle w:val="7"/>
        <w:numPr>
          <w:ilvl w:val="2"/>
          <w:numId w:val="0"/>
        </w:numPr>
        <w:spacing w:before="156" w:after="156"/>
        <w:ind w:leftChars="0"/>
        <w:rPr>
          <w:rFonts w:hint="eastAsia" w:ascii="宋体" w:hAnsi="宋体" w:eastAsia="宋体"/>
          <w:sz w:val="24"/>
          <w:szCs w:val="24"/>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13、</w:t>
      </w:r>
      <w:bookmarkStart w:id="9" w:name="_Toc356370215"/>
      <w:r>
        <w:rPr>
          <w:rFonts w:hint="eastAsia" w:ascii="宋体" w:hAnsi="宋体" w:eastAsia="宋体" w:cs="宋体"/>
          <w:sz w:val="24"/>
          <w:szCs w:val="24"/>
        </w:rPr>
        <w:t>爆炸危险场</w:t>
      </w:r>
      <w:r>
        <w:rPr>
          <w:rFonts w:hint="eastAsia" w:hAnsi="宋体" w:cs="宋体"/>
          <w:sz w:val="24"/>
          <w:szCs w:val="24"/>
          <w:lang w:val="en-US" w:eastAsia="zh-CN"/>
        </w:rPr>
        <w:t>所</w:t>
      </w:r>
      <w:r>
        <w:rPr>
          <w:rFonts w:hint="eastAsia" w:ascii="宋体" w:hAnsi="宋体" w:eastAsia="宋体"/>
          <w:sz w:val="24"/>
          <w:szCs w:val="24"/>
        </w:rPr>
        <w:t>当电源和信号线路采用金属管或金属线槽进行屏蔽时，其屏蔽层宜采取全封闭，两端应接地</w:t>
      </w:r>
      <w:r>
        <w:rPr>
          <w:rFonts w:hint="eastAsia" w:ascii="宋体" w:hAnsi="宋体" w:eastAsia="宋体"/>
          <w:color w:val="000000"/>
          <w:sz w:val="24"/>
          <w:szCs w:val="24"/>
        </w:rPr>
        <w:t>，电气连接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w:t>
      </w:r>
      <w:r>
        <w:rPr>
          <w:rFonts w:hint="eastAsia" w:hAnsi="宋体"/>
          <w:sz w:val="24"/>
          <w:szCs w:val="24"/>
          <w:lang w:val="en-US" w:eastAsia="zh-CN"/>
        </w:rPr>
        <w:t>宜</w:t>
      </w:r>
      <w:r>
        <w:rPr>
          <w:rFonts w:hint="eastAsia" w:ascii="宋体" w:hAnsi="宋体" w:eastAsia="宋体"/>
          <w:sz w:val="24"/>
          <w:szCs w:val="24"/>
        </w:rPr>
        <w:t>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default" w:ascii="宋体" w:hAnsi="宋体" w:eastAsia="宋体" w:cs="宋体"/>
          <w:sz w:val="24"/>
          <w:szCs w:val="24"/>
          <w:lang w:val="en-US" w:eastAsia="zh-CN"/>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6.4.1</w:t>
      </w:r>
      <w:r>
        <w:rPr>
          <w:rFonts w:hint="eastAsia" w:ascii="宋体" w:hAnsi="宋体" w:eastAsia="宋体" w:cs="宋体"/>
          <w:sz w:val="24"/>
          <w:szCs w:val="24"/>
        </w:rPr>
        <w:t>条</w:t>
      </w:r>
    </w:p>
    <w:p>
      <w:pPr>
        <w:pStyle w:val="6"/>
        <w:ind w:left="0" w:leftChars="0" w:firstLine="0" w:firstLineChars="0"/>
        <w:rPr>
          <w:rFonts w:hint="eastAsia" w:ascii="宋体" w:hAnsi="宋体" w:eastAsia="宋体" w:cs="宋体"/>
          <w:sz w:val="24"/>
          <w:szCs w:val="24"/>
        </w:rPr>
      </w:pPr>
    </w:p>
    <w:bookmarkEnd w:id="9"/>
    <w:p>
      <w:pPr>
        <w:pStyle w:val="6"/>
        <w:ind w:left="0" w:leftChars="0" w:firstLine="0" w:firstLineChars="0"/>
        <w:rPr>
          <w:rFonts w:hint="eastAsia" w:ascii="宋体" w:hAnsi="宋体" w:eastAsia="宋体" w:cs="宋体"/>
          <w:sz w:val="24"/>
          <w:szCs w:val="24"/>
        </w:rPr>
      </w:pPr>
      <w:r>
        <w:rPr>
          <w:rFonts w:hint="eastAsia" w:ascii="宋体" w:hAnsi="宋体" w:eastAsia="宋体"/>
          <w:color w:val="000000"/>
          <w:sz w:val="24"/>
          <w:szCs w:val="24"/>
          <w:lang w:val="en-US" w:eastAsia="zh-CN"/>
        </w:rPr>
        <w:t>14、</w:t>
      </w:r>
      <w:bookmarkStart w:id="10" w:name="_Toc356370216"/>
      <w:r>
        <w:rPr>
          <w:rFonts w:hint="eastAsia" w:ascii="宋体" w:hAnsi="宋体" w:eastAsia="宋体" w:cs="宋体"/>
          <w:sz w:val="24"/>
          <w:szCs w:val="24"/>
        </w:rPr>
        <w:t>火灾危险场所</w:t>
      </w:r>
      <w:r>
        <w:rPr>
          <w:rFonts w:hint="eastAsia" w:ascii="宋体" w:hAnsi="宋体" w:eastAsia="宋体"/>
          <w:sz w:val="24"/>
          <w:szCs w:val="24"/>
        </w:rPr>
        <w:t>建筑物之间敷设的电缆，其屏蔽层两端与各自建筑物的等电位连接带的电气连接</w:t>
      </w:r>
      <w:bookmarkEnd w:id="10"/>
      <w:r>
        <w:rPr>
          <w:rFonts w:hint="eastAsia" w:ascii="宋体" w:hAnsi="宋体" w:eastAsia="宋体"/>
          <w:color w:val="000000"/>
          <w:sz w:val="24"/>
          <w:szCs w:val="24"/>
          <w:lang w:val="en-US" w:eastAsia="zh-CN"/>
        </w:rPr>
        <w:t>的</w:t>
      </w:r>
      <w:r>
        <w:rPr>
          <w:rFonts w:hint="eastAsia" w:ascii="宋体" w:hAnsi="宋体" w:eastAsia="宋体"/>
          <w:sz w:val="24"/>
          <w:szCs w:val="24"/>
        </w:rPr>
        <w:t>过渡电阻不</w:t>
      </w:r>
      <w:r>
        <w:rPr>
          <w:rFonts w:hint="eastAsia" w:hAnsi="宋体"/>
          <w:sz w:val="24"/>
          <w:szCs w:val="24"/>
          <w:lang w:val="en-US" w:eastAsia="zh-CN"/>
        </w:rPr>
        <w:t>宜</w:t>
      </w:r>
      <w:r>
        <w:rPr>
          <w:rFonts w:hint="eastAsia" w:ascii="宋体" w:hAnsi="宋体" w:eastAsia="宋体"/>
          <w:sz w:val="24"/>
          <w:szCs w:val="24"/>
        </w:rPr>
        <w:t>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6.4.2</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15、</w:t>
      </w:r>
      <w:bookmarkStart w:id="11" w:name="_Toc356370218"/>
      <w:r>
        <w:rPr>
          <w:rFonts w:hint="eastAsia" w:ascii="宋体" w:hAnsi="宋体" w:eastAsia="宋体" w:cs="宋体"/>
          <w:sz w:val="24"/>
          <w:szCs w:val="24"/>
        </w:rPr>
        <w:t>爆炸危险场</w:t>
      </w:r>
      <w:r>
        <w:rPr>
          <w:rFonts w:hint="eastAsia" w:ascii="宋体" w:hAnsi="宋体" w:eastAsia="宋体" w:cs="宋体"/>
          <w:sz w:val="24"/>
          <w:szCs w:val="24"/>
          <w:lang w:val="en-US" w:eastAsia="zh-CN"/>
        </w:rPr>
        <w:t>所</w:t>
      </w:r>
      <w:r>
        <w:rPr>
          <w:rFonts w:hint="eastAsia" w:ascii="宋体" w:hAnsi="宋体" w:eastAsia="宋体" w:cs="宋体"/>
          <w:color w:val="000000"/>
          <w:sz w:val="24"/>
          <w:szCs w:val="24"/>
        </w:rPr>
        <w:t>低压电气设备的外露导电部分、配电线路的PE线和信号线路屏蔽外层的电气连接</w:t>
      </w:r>
      <w:bookmarkEnd w:id="11"/>
      <w:r>
        <w:rPr>
          <w:rFonts w:hint="eastAsia" w:ascii="宋体" w:hAnsi="宋体" w:eastAsia="宋体"/>
          <w:color w:val="000000"/>
          <w:sz w:val="24"/>
          <w:szCs w:val="24"/>
          <w:lang w:val="en-US" w:eastAsia="zh-CN"/>
        </w:rPr>
        <w:t>的</w:t>
      </w:r>
      <w:r>
        <w:rPr>
          <w:rFonts w:hint="eastAsia" w:ascii="宋体" w:hAnsi="宋体" w:eastAsia="宋体"/>
          <w:sz w:val="24"/>
          <w:szCs w:val="24"/>
        </w:rPr>
        <w:t>过渡电阻不</w:t>
      </w:r>
      <w:r>
        <w:rPr>
          <w:rFonts w:hint="eastAsia" w:hAnsi="宋体"/>
          <w:sz w:val="24"/>
          <w:szCs w:val="24"/>
          <w:lang w:val="en-US" w:eastAsia="zh-CN"/>
        </w:rPr>
        <w:t>应</w:t>
      </w:r>
      <w:r>
        <w:rPr>
          <w:rFonts w:hint="eastAsia" w:ascii="宋体" w:hAnsi="宋体" w:eastAsia="宋体"/>
          <w:sz w:val="24"/>
          <w:szCs w:val="24"/>
        </w:rPr>
        <w:t>大于0.3Ω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6.4.4</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火灾危险</w:t>
      </w:r>
      <w:r>
        <w:rPr>
          <w:rFonts w:hint="eastAsia" w:ascii="宋体" w:hAnsi="宋体" w:eastAsia="宋体"/>
          <w:sz w:val="24"/>
          <w:szCs w:val="24"/>
        </w:rPr>
        <w:t>生产场所的工艺装置（塔、容器、换热器等）、设备等金属外壳的防闪电静电感应接地装置的电气连接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6.6.2.1</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17、</w:t>
      </w:r>
      <w:r>
        <w:rPr>
          <w:rFonts w:hint="eastAsia" w:ascii="宋体" w:hAnsi="宋体" w:eastAsia="宋体" w:cs="宋体"/>
          <w:sz w:val="24"/>
          <w:szCs w:val="24"/>
        </w:rPr>
        <w:t>爆炸危险</w:t>
      </w:r>
      <w:r>
        <w:rPr>
          <w:rFonts w:hint="eastAsia" w:hAnsi="宋体" w:cs="宋体"/>
          <w:sz w:val="24"/>
          <w:szCs w:val="24"/>
          <w:lang w:val="en-US" w:eastAsia="zh-CN"/>
        </w:rPr>
        <w:t>生产</w:t>
      </w:r>
      <w:r>
        <w:rPr>
          <w:rFonts w:hint="eastAsia" w:ascii="宋体" w:hAnsi="宋体" w:eastAsia="宋体" w:cs="宋体"/>
          <w:sz w:val="24"/>
          <w:szCs w:val="24"/>
        </w:rPr>
        <w:t>场</w:t>
      </w:r>
      <w:r>
        <w:rPr>
          <w:rFonts w:hint="eastAsia" w:ascii="宋体" w:hAnsi="宋体" w:eastAsia="宋体" w:cs="宋体"/>
          <w:sz w:val="24"/>
          <w:szCs w:val="24"/>
          <w:lang w:val="en-US" w:eastAsia="zh-CN"/>
        </w:rPr>
        <w:t>所</w:t>
      </w:r>
      <w:r>
        <w:rPr>
          <w:rFonts w:hint="eastAsia" w:hAnsi="宋体" w:cs="宋体"/>
          <w:sz w:val="24"/>
          <w:szCs w:val="24"/>
          <w:lang w:val="en-US" w:eastAsia="zh-CN"/>
        </w:rPr>
        <w:t>的</w:t>
      </w:r>
      <w:r>
        <w:rPr>
          <w:rFonts w:hint="eastAsia" w:ascii="宋体" w:hAnsi="宋体" w:eastAsia="宋体"/>
          <w:sz w:val="24"/>
          <w:szCs w:val="24"/>
        </w:rPr>
        <w:t>防闪电静电感应接地连接线</w:t>
      </w:r>
      <w:r>
        <w:rPr>
          <w:rFonts w:hint="eastAsia" w:ascii="宋体" w:hAnsi="宋体" w:eastAsia="宋体"/>
          <w:sz w:val="24"/>
          <w:szCs w:val="24"/>
          <w:lang w:val="en-US" w:eastAsia="zh-CN"/>
        </w:rPr>
        <w:t>宜</w:t>
      </w:r>
      <w:r>
        <w:rPr>
          <w:rFonts w:hint="eastAsia" w:ascii="宋体" w:hAnsi="宋体" w:eastAsia="宋体"/>
          <w:sz w:val="24"/>
          <w:szCs w:val="24"/>
        </w:rPr>
        <w:t>采取螺栓连接或焊接。</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6.6.2.1</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sz w:val="24"/>
          <w:szCs w:val="24"/>
          <w:lang w:val="en-US" w:eastAsia="zh-CN"/>
        </w:rPr>
        <w:t>18、</w:t>
      </w:r>
      <w:r>
        <w:rPr>
          <w:rFonts w:hint="eastAsia" w:ascii="宋体" w:hAnsi="宋体" w:eastAsia="宋体" w:cs="宋体"/>
          <w:sz w:val="24"/>
          <w:szCs w:val="24"/>
        </w:rPr>
        <w:t>爆炸危险</w:t>
      </w:r>
      <w:r>
        <w:rPr>
          <w:rFonts w:hint="eastAsia" w:hAnsi="宋体" w:cs="宋体"/>
          <w:sz w:val="24"/>
          <w:szCs w:val="24"/>
          <w:lang w:val="en-US" w:eastAsia="zh-CN"/>
        </w:rPr>
        <w:t>生产</w:t>
      </w:r>
      <w:r>
        <w:rPr>
          <w:rFonts w:hint="eastAsia" w:ascii="宋体" w:hAnsi="宋体" w:eastAsia="宋体" w:cs="宋体"/>
          <w:sz w:val="24"/>
          <w:szCs w:val="24"/>
        </w:rPr>
        <w:t>场</w:t>
      </w:r>
      <w:r>
        <w:rPr>
          <w:rFonts w:hint="eastAsia" w:ascii="宋体" w:hAnsi="宋体" w:eastAsia="宋体" w:cs="宋体"/>
          <w:sz w:val="24"/>
          <w:szCs w:val="24"/>
          <w:lang w:val="en-US" w:eastAsia="zh-CN"/>
        </w:rPr>
        <w:t>所</w:t>
      </w:r>
      <w:r>
        <w:rPr>
          <w:rFonts w:hint="eastAsia" w:ascii="宋体" w:hAnsi="宋体" w:eastAsia="宋体"/>
          <w:sz w:val="24"/>
          <w:szCs w:val="24"/>
        </w:rPr>
        <w:t>有振动性的工艺装置或设备的振动部件防闪电静电感应接地装置的电气连接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6.6.2.3</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火灾危险</w:t>
      </w:r>
      <w:r>
        <w:rPr>
          <w:rFonts w:hint="eastAsia" w:hAnsi="宋体" w:cs="宋体"/>
          <w:sz w:val="24"/>
          <w:szCs w:val="24"/>
          <w:lang w:val="en-US" w:eastAsia="zh-CN"/>
        </w:rPr>
        <w:t>生产</w:t>
      </w:r>
      <w:r>
        <w:rPr>
          <w:rFonts w:hint="eastAsia" w:ascii="宋体" w:hAnsi="宋体" w:eastAsia="宋体" w:cs="宋体"/>
          <w:sz w:val="24"/>
          <w:szCs w:val="24"/>
        </w:rPr>
        <w:t>场</w:t>
      </w:r>
      <w:r>
        <w:rPr>
          <w:rFonts w:hint="eastAsia" w:ascii="宋体" w:hAnsi="宋体" w:eastAsia="宋体" w:cs="宋体"/>
          <w:sz w:val="24"/>
          <w:szCs w:val="24"/>
          <w:lang w:val="en-US" w:eastAsia="zh-CN"/>
        </w:rPr>
        <w:t>所</w:t>
      </w:r>
      <w:r>
        <w:rPr>
          <w:rFonts w:hint="eastAsia" w:ascii="宋体" w:hAnsi="宋体" w:eastAsia="宋体" w:cs="宋体"/>
          <w:sz w:val="24"/>
          <w:szCs w:val="24"/>
        </w:rPr>
        <w:t>与地绝缘</w:t>
      </w:r>
      <w:r>
        <w:rPr>
          <w:rFonts w:hint="eastAsia" w:ascii="宋体" w:hAnsi="宋体" w:eastAsia="宋体" w:cs="宋体"/>
          <w:color w:val="000000"/>
          <w:sz w:val="24"/>
          <w:szCs w:val="24"/>
        </w:rPr>
        <w:t>金属物</w:t>
      </w:r>
      <w:r>
        <w:rPr>
          <w:rFonts w:hint="eastAsia" w:ascii="宋体" w:hAnsi="宋体" w:eastAsia="宋体" w:cs="宋体"/>
          <w:sz w:val="24"/>
          <w:szCs w:val="24"/>
        </w:rPr>
        <w:t>的</w:t>
      </w:r>
      <w:r>
        <w:rPr>
          <w:rFonts w:hint="eastAsia" w:ascii="宋体" w:hAnsi="宋体" w:eastAsia="宋体" w:cs="宋体"/>
          <w:color w:val="000000"/>
          <w:sz w:val="24"/>
          <w:szCs w:val="24"/>
        </w:rPr>
        <w:t>法兰、胶管接头和喷嘴等部件</w:t>
      </w:r>
      <w:r>
        <w:rPr>
          <w:rFonts w:hint="eastAsia" w:ascii="宋体" w:hAnsi="宋体" w:eastAsia="宋体" w:cs="宋体"/>
          <w:color w:val="000000"/>
          <w:sz w:val="24"/>
          <w:szCs w:val="24"/>
          <w:lang w:val="en-US" w:eastAsia="zh-CN"/>
        </w:rPr>
        <w:t>不</w:t>
      </w:r>
      <w:r>
        <w:rPr>
          <w:rFonts w:hint="eastAsia" w:ascii="宋体" w:hAnsi="宋体" w:eastAsia="宋体" w:cs="宋体"/>
          <w:sz w:val="24"/>
          <w:szCs w:val="24"/>
        </w:rPr>
        <w:t>应采用铜芯软绞线跨</w:t>
      </w:r>
      <w:r>
        <w:rPr>
          <w:rFonts w:hint="eastAsia" w:ascii="宋体" w:hAnsi="宋体" w:eastAsia="宋体"/>
          <w:sz w:val="24"/>
          <w:szCs w:val="24"/>
        </w:rPr>
        <w:t>接引出接地。</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6.6.2.4</w:t>
      </w:r>
      <w:r>
        <w:rPr>
          <w:rFonts w:hint="eastAsia" w:ascii="宋体" w:hAnsi="宋体" w:eastAsia="宋体" w:cs="宋体"/>
          <w:sz w:val="24"/>
          <w:szCs w:val="24"/>
        </w:rPr>
        <w:t>条</w:t>
      </w:r>
    </w:p>
    <w:p>
      <w:pPr>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20、</w:t>
      </w:r>
      <w:r>
        <w:rPr>
          <w:rFonts w:hint="eastAsia" w:ascii="宋体" w:hAnsi="宋体" w:eastAsia="宋体"/>
          <w:sz w:val="24"/>
          <w:szCs w:val="24"/>
        </w:rPr>
        <w:t>在粉体筛分、研磨和混合等其它</w:t>
      </w:r>
      <w:r>
        <w:rPr>
          <w:rFonts w:hint="eastAsia" w:ascii="宋体" w:hAnsi="宋体" w:eastAsia="宋体" w:cs="宋体"/>
          <w:sz w:val="24"/>
          <w:szCs w:val="24"/>
        </w:rPr>
        <w:t>火灾危险</w:t>
      </w:r>
      <w:r>
        <w:rPr>
          <w:rFonts w:hint="eastAsia" w:ascii="宋体" w:hAnsi="宋体" w:eastAsia="宋体"/>
          <w:sz w:val="24"/>
          <w:szCs w:val="24"/>
        </w:rPr>
        <w:t>生产场所的金属导体部件与连接线应采取螺栓连接</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6.6.2.5</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21、</w:t>
      </w:r>
      <w:r>
        <w:rPr>
          <w:rFonts w:hint="eastAsia" w:ascii="宋体" w:hAnsi="宋体" w:eastAsia="宋体" w:cs="宋体"/>
          <w:sz w:val="24"/>
          <w:szCs w:val="24"/>
        </w:rPr>
        <w:t>火灾危险</w:t>
      </w:r>
      <w:r>
        <w:rPr>
          <w:rFonts w:hint="eastAsia" w:hAnsi="宋体" w:cs="宋体"/>
          <w:sz w:val="24"/>
          <w:szCs w:val="24"/>
          <w:lang w:val="en-US" w:eastAsia="zh-CN"/>
        </w:rPr>
        <w:t>储运</w:t>
      </w:r>
      <w:r>
        <w:rPr>
          <w:rFonts w:hint="eastAsia" w:ascii="宋体" w:hAnsi="宋体" w:eastAsia="宋体"/>
          <w:sz w:val="24"/>
          <w:szCs w:val="24"/>
        </w:rPr>
        <w:t>场所未使用的储罐内各金属构件（搅拌器、升降器、仪表管道、金属浮体等）与罐体的电气连接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6.6.3.1.1</w:t>
      </w:r>
      <w:r>
        <w:rPr>
          <w:rFonts w:hint="eastAsia" w:ascii="宋体" w:hAnsi="宋体" w:eastAsia="宋体" w:cs="宋体"/>
          <w:sz w:val="24"/>
          <w:szCs w:val="24"/>
        </w:rPr>
        <w:t>条</w:t>
      </w:r>
    </w:p>
    <w:p>
      <w:pPr>
        <w:pStyle w:val="9"/>
        <w:numPr>
          <w:ilvl w:val="4"/>
          <w:numId w:val="0"/>
        </w:numPr>
        <w:spacing w:before="156" w:after="156"/>
        <w:ind w:leftChars="0"/>
        <w:rPr>
          <w:rFonts w:hint="eastAsia"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22、</w:t>
      </w:r>
      <w:r>
        <w:rPr>
          <w:rFonts w:hint="eastAsia" w:ascii="宋体" w:hAnsi="宋体" w:eastAsia="宋体" w:cs="宋体"/>
          <w:sz w:val="24"/>
          <w:szCs w:val="24"/>
        </w:rPr>
        <w:t>火灾危险</w:t>
      </w:r>
      <w:r>
        <w:rPr>
          <w:rFonts w:hint="eastAsia" w:hAnsi="宋体" w:cs="宋体"/>
          <w:sz w:val="24"/>
          <w:szCs w:val="24"/>
          <w:lang w:val="en-US" w:eastAsia="zh-CN"/>
        </w:rPr>
        <w:t>储运</w:t>
      </w:r>
      <w:r>
        <w:rPr>
          <w:rFonts w:hint="eastAsia" w:ascii="宋体" w:hAnsi="宋体" w:eastAsia="宋体"/>
          <w:sz w:val="24"/>
          <w:szCs w:val="24"/>
        </w:rPr>
        <w:t>场所浮顶罐的浮船、罐壁和活动走梯等活动的金属构件与罐壁之间的电气连接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过渡电阻不应大于0.03Ω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6.6.3.1.2</w:t>
      </w:r>
      <w:r>
        <w:rPr>
          <w:rFonts w:hint="eastAsia" w:ascii="宋体" w:hAnsi="宋体" w:eastAsia="宋体" w:cs="宋体"/>
          <w:sz w:val="24"/>
          <w:szCs w:val="24"/>
        </w:rPr>
        <w:t>条</w:t>
      </w:r>
    </w:p>
    <w:p>
      <w:pPr>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23、</w:t>
      </w:r>
      <w:r>
        <w:rPr>
          <w:rFonts w:hint="eastAsia" w:ascii="宋体" w:hAnsi="宋体" w:eastAsia="宋体" w:cs="宋体"/>
          <w:sz w:val="24"/>
          <w:szCs w:val="24"/>
        </w:rPr>
        <w:t>火灾危险</w:t>
      </w:r>
      <w:r>
        <w:rPr>
          <w:rFonts w:hint="eastAsia" w:hAnsi="宋体" w:cs="宋体"/>
          <w:sz w:val="24"/>
          <w:szCs w:val="24"/>
          <w:lang w:val="en-US" w:eastAsia="zh-CN"/>
        </w:rPr>
        <w:t>储运</w:t>
      </w:r>
      <w:r>
        <w:rPr>
          <w:rFonts w:hint="eastAsia" w:ascii="宋体" w:hAnsi="宋体" w:eastAsia="宋体"/>
          <w:sz w:val="24"/>
          <w:szCs w:val="24"/>
        </w:rPr>
        <w:t>场所油（气）罐及罐室的金属构件以及呼吸阀、量油孔、放空管及安全阀等金属附件与接地装置的电气连接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2</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6.6.3.1.3</w:t>
      </w:r>
      <w:r>
        <w:rPr>
          <w:rFonts w:hint="eastAsia" w:ascii="宋体" w:hAnsi="宋体" w:eastAsia="宋体" w:cs="宋体"/>
          <w:sz w:val="24"/>
          <w:szCs w:val="24"/>
        </w:rPr>
        <w:t>条</w:t>
      </w:r>
    </w:p>
    <w:p>
      <w:pPr>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color w:val="000000"/>
          <w:sz w:val="24"/>
          <w:szCs w:val="24"/>
          <w:lang w:val="en-US" w:eastAsia="zh-CN"/>
        </w:rPr>
        <w:t>24、</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场所气液管</w:t>
      </w:r>
      <w:r>
        <w:rPr>
          <w:rFonts w:hint="eastAsia" w:ascii="宋体" w:hAnsi="宋体" w:eastAsia="宋体" w:cs="宋体"/>
          <w:sz w:val="24"/>
          <w:szCs w:val="24"/>
          <w:lang w:val="en-US" w:eastAsia="zh-CN"/>
        </w:rPr>
        <w:t>道</w:t>
      </w:r>
      <w:r>
        <w:rPr>
          <w:rFonts w:hint="eastAsia" w:ascii="宋体" w:hAnsi="宋体" w:eastAsia="宋体" w:cs="宋体"/>
          <w:sz w:val="24"/>
          <w:szCs w:val="24"/>
        </w:rPr>
        <w:t>长距离无分支管道及管道在进出工艺装置区（含生产车间厂房、储罐等）处和分岔处的</w:t>
      </w:r>
      <w:r>
        <w:rPr>
          <w:rFonts w:hint="eastAsia" w:ascii="宋体" w:hAnsi="宋体" w:eastAsia="宋体"/>
          <w:sz w:val="24"/>
          <w:szCs w:val="24"/>
        </w:rPr>
        <w:t>冲击接地电阻不应大于30</w:t>
      </w:r>
      <w:r>
        <w:rPr>
          <w:rFonts w:ascii="宋体" w:hAnsi="宋体" w:eastAsia="宋体"/>
          <w:sz w:val="24"/>
          <w:szCs w:val="24"/>
        </w:rPr>
        <w:t>Ω</w:t>
      </w:r>
      <w:r>
        <w:rPr>
          <w:rFonts w:hint="eastAsia" w:ascii="宋体" w:hAnsi="宋体" w:eastAsia="宋体"/>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6.6.3.2.1</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25、</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sz w:val="24"/>
          <w:szCs w:val="24"/>
        </w:rPr>
        <w:t>加热伴管的进气口、回水口处与工艺管道的电气连接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w:t>
      </w:r>
      <w:r>
        <w:rPr>
          <w:rFonts w:hint="eastAsia" w:hAnsi="宋体"/>
          <w:sz w:val="24"/>
          <w:szCs w:val="24"/>
          <w:lang w:val="en-US" w:eastAsia="zh-CN"/>
        </w:rPr>
        <w:t>2</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6.6.3.2.5</w:t>
      </w:r>
      <w:r>
        <w:rPr>
          <w:rFonts w:hint="eastAsia" w:ascii="宋体" w:hAnsi="宋体" w:eastAsia="宋体" w:cs="宋体"/>
          <w:sz w:val="24"/>
          <w:szCs w:val="24"/>
        </w:rPr>
        <w:t>条</w:t>
      </w:r>
    </w:p>
    <w:p>
      <w:pPr>
        <w:pStyle w:val="6"/>
        <w:ind w:left="0" w:leftChars="0" w:firstLine="0" w:firstLineChars="0"/>
        <w:rPr>
          <w:rFonts w:hint="default" w:eastAsia="宋体"/>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26、</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场所储罐的风管及外保温层的金属板保护罩与罐体的连接处</w:t>
      </w:r>
      <w:r>
        <w:rPr>
          <w:rFonts w:hint="eastAsia" w:ascii="宋体" w:hAnsi="宋体" w:eastAsia="宋体" w:cs="宋体"/>
          <w:sz w:val="24"/>
          <w:szCs w:val="24"/>
          <w:lang w:val="en-US" w:eastAsia="zh-CN"/>
        </w:rPr>
        <w:t>宜</w:t>
      </w:r>
      <w:r>
        <w:rPr>
          <w:rFonts w:hint="eastAsia" w:ascii="宋体" w:hAnsi="宋体" w:eastAsia="宋体" w:cs="宋体"/>
          <w:sz w:val="24"/>
          <w:szCs w:val="24"/>
        </w:rPr>
        <w:t>咬口，并利用机械固定的螺栓与罐体作电气连接</w:t>
      </w:r>
      <w:r>
        <w:rPr>
          <w:rFonts w:hint="eastAsia" w:ascii="宋体" w:hAnsi="宋体" w:eastAsia="宋体" w:cs="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6.6.3.2.6</w:t>
      </w:r>
      <w:r>
        <w:rPr>
          <w:rFonts w:hint="eastAsia" w:ascii="宋体" w:hAnsi="宋体" w:eastAsia="宋体" w:cs="宋体"/>
          <w:sz w:val="24"/>
          <w:szCs w:val="24"/>
        </w:rPr>
        <w:t>条</w:t>
      </w:r>
    </w:p>
    <w:p>
      <w:pPr>
        <w:pStyle w:val="6"/>
        <w:ind w:left="0" w:leftChars="0" w:firstLine="0" w:firstLineChars="0"/>
        <w:rPr>
          <w:rFonts w:hint="eastAsia" w:ascii="宋体" w:hAnsi="宋体" w:eastAsia="宋体" w:cs="宋体"/>
          <w:sz w:val="24"/>
          <w:szCs w:val="24"/>
          <w:lang w:eastAsia="zh-CN"/>
        </w:rPr>
      </w:pPr>
    </w:p>
    <w:p>
      <w:pPr>
        <w:pStyle w:val="6"/>
        <w:ind w:left="0" w:leftChars="0" w:firstLine="0" w:firstLineChars="0"/>
        <w:rPr>
          <w:rFonts w:hint="eastAsia" w:ascii="宋体" w:hAnsi="宋体" w:eastAsia="宋体" w:cs="宋体"/>
          <w:sz w:val="24"/>
          <w:szCs w:val="24"/>
        </w:rPr>
      </w:pPr>
      <w:r>
        <w:rPr>
          <w:rFonts w:hint="eastAsia" w:hAnsi="宋体" w:cs="宋体"/>
          <w:sz w:val="24"/>
          <w:szCs w:val="24"/>
          <w:lang w:val="en-US" w:eastAsia="zh-CN"/>
        </w:rPr>
        <w:t>27、</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sz w:val="24"/>
          <w:szCs w:val="24"/>
        </w:rPr>
        <w:t>非导体管段上的所有金属件的接地装置的电气连接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3</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6.6.3.2.8</w:t>
      </w:r>
      <w:r>
        <w:rPr>
          <w:rFonts w:hint="eastAsia" w:ascii="宋体" w:hAnsi="宋体" w:eastAsia="宋体" w:cs="宋体"/>
          <w:sz w:val="24"/>
          <w:szCs w:val="24"/>
        </w:rPr>
        <w:t>条</w:t>
      </w:r>
    </w:p>
    <w:p>
      <w:pPr>
        <w:pStyle w:val="9"/>
        <w:numPr>
          <w:ilvl w:val="4"/>
          <w:numId w:val="0"/>
        </w:numPr>
        <w:spacing w:before="156" w:after="156"/>
        <w:ind w:leftChars="0"/>
        <w:rPr>
          <w:rFonts w:hint="eastAsia" w:ascii="宋体" w:hAnsi="宋体" w:eastAsia="宋体"/>
          <w:sz w:val="24"/>
          <w:szCs w:val="24"/>
        </w:rPr>
      </w:pPr>
    </w:p>
    <w:p>
      <w:pPr>
        <w:pStyle w:val="6"/>
        <w:ind w:left="0" w:leftChars="0" w:firstLine="0" w:firstLineChars="0"/>
        <w:rPr>
          <w:rFonts w:hint="eastAsia" w:ascii="宋体" w:hAnsi="宋体" w:eastAsia="宋体" w:cs="宋体"/>
          <w:sz w:val="24"/>
          <w:szCs w:val="24"/>
        </w:rPr>
      </w:pPr>
      <w:r>
        <w:rPr>
          <w:rFonts w:hint="eastAsia" w:hAnsi="宋体" w:cs="宋体"/>
          <w:sz w:val="24"/>
          <w:szCs w:val="24"/>
          <w:lang w:val="en-US" w:eastAsia="zh-CN"/>
        </w:rPr>
        <w:t>28、</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sz w:val="24"/>
          <w:szCs w:val="24"/>
        </w:rPr>
        <w:t>油气装卸区域内的金属管道、设备、线路屏蔽管和金属构件等</w:t>
      </w:r>
      <w:r>
        <w:rPr>
          <w:rFonts w:hint="eastAsia" w:ascii="宋体" w:hAnsi="宋体" w:eastAsia="宋体"/>
          <w:sz w:val="24"/>
          <w:szCs w:val="24"/>
          <w:lang w:val="en-US" w:eastAsia="zh-CN"/>
        </w:rPr>
        <w:t>宜</w:t>
      </w:r>
      <w:r>
        <w:rPr>
          <w:rFonts w:hint="eastAsia" w:ascii="宋体" w:hAnsi="宋体" w:eastAsia="宋体"/>
          <w:sz w:val="24"/>
          <w:szCs w:val="24"/>
        </w:rPr>
        <w:t>与接地装置作电气连接</w:t>
      </w:r>
      <w:r>
        <w:rPr>
          <w:rFonts w:hint="eastAsia" w:hAnsi="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6.6.3.3.1</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29、</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sz w:val="24"/>
          <w:szCs w:val="24"/>
        </w:rPr>
        <w:t>油气装卸区域内铁路钢轨的两端应接地</w:t>
      </w:r>
      <w:r>
        <w:rPr>
          <w:rFonts w:hint="eastAsia" w:ascii="宋体" w:hAnsi="宋体" w:eastAsia="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6.6.3.3.2</w:t>
      </w:r>
      <w:r>
        <w:rPr>
          <w:rFonts w:hint="eastAsia" w:ascii="宋体" w:hAnsi="宋体" w:eastAsia="宋体" w:cs="宋体"/>
          <w:sz w:val="24"/>
          <w:szCs w:val="24"/>
        </w:rPr>
        <w:t>条</w:t>
      </w: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30、</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color w:val="000000"/>
          <w:sz w:val="24"/>
          <w:szCs w:val="24"/>
        </w:rPr>
        <w:t>油气运输铁路装卸区</w:t>
      </w:r>
      <w:r>
        <w:rPr>
          <w:rFonts w:hint="eastAsia" w:ascii="宋体" w:hAnsi="宋体" w:eastAsia="宋体"/>
          <w:sz w:val="24"/>
          <w:szCs w:val="24"/>
        </w:rPr>
        <w:t>域内与区域外钢轨间的电气通路</w:t>
      </w:r>
      <w:r>
        <w:rPr>
          <w:rFonts w:hint="eastAsia" w:ascii="宋体" w:hAnsi="宋体" w:eastAsia="宋体"/>
          <w:sz w:val="24"/>
          <w:szCs w:val="24"/>
          <w:lang w:val="en-US" w:eastAsia="zh-CN"/>
        </w:rPr>
        <w:t>宜</w:t>
      </w:r>
      <w:r>
        <w:rPr>
          <w:rFonts w:hint="eastAsia" w:ascii="宋体" w:hAnsi="宋体" w:eastAsia="宋体"/>
          <w:sz w:val="24"/>
          <w:szCs w:val="24"/>
        </w:rPr>
        <w:t>采取绝缘隔离措施</w:t>
      </w:r>
      <w:r>
        <w:rPr>
          <w:rFonts w:hint="eastAsia" w:hAnsi="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6.6.3.3.2</w:t>
      </w:r>
      <w:r>
        <w:rPr>
          <w:rFonts w:hint="eastAsia" w:ascii="宋体" w:hAnsi="宋体" w:eastAsia="宋体" w:cs="宋体"/>
          <w:sz w:val="24"/>
          <w:szCs w:val="24"/>
        </w:rPr>
        <w:t>条</w:t>
      </w:r>
    </w:p>
    <w:p>
      <w:pPr>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sz w:val="24"/>
          <w:szCs w:val="24"/>
          <w:lang w:val="en-US" w:eastAsia="zh-CN"/>
        </w:rPr>
        <w:t>31、</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color w:val="000000"/>
          <w:sz w:val="24"/>
          <w:szCs w:val="24"/>
        </w:rPr>
        <w:t>油气运输铁路装卸区</w:t>
      </w:r>
      <w:r>
        <w:rPr>
          <w:rFonts w:hint="eastAsia" w:ascii="宋体" w:hAnsi="宋体" w:eastAsia="宋体"/>
          <w:sz w:val="24"/>
          <w:szCs w:val="24"/>
        </w:rPr>
        <w:t>平行钢轨之间应在每个鹤位处进行一次跨接</w:t>
      </w:r>
      <w:r>
        <w:rPr>
          <w:rFonts w:hint="eastAsia" w:hAnsi="宋体"/>
          <w:sz w:val="24"/>
          <w:szCs w:val="24"/>
          <w:lang w:eastAsia="zh-CN"/>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6.6.3.3.2</w:t>
      </w:r>
      <w:r>
        <w:rPr>
          <w:rFonts w:hint="eastAsia" w:ascii="宋体" w:hAnsi="宋体" w:eastAsia="宋体" w:cs="宋体"/>
          <w:sz w:val="24"/>
          <w:szCs w:val="24"/>
        </w:rPr>
        <w:t>条</w:t>
      </w:r>
    </w:p>
    <w:p>
      <w:pPr>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lang w:val="en-US" w:eastAsia="zh-CN"/>
        </w:rPr>
        <w:t>32、</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cs="宋体"/>
          <w:color w:val="000000"/>
          <w:sz w:val="24"/>
          <w:szCs w:val="24"/>
        </w:rPr>
        <w:t>油气运输铁路装卸区</w:t>
      </w:r>
      <w:r>
        <w:rPr>
          <w:rFonts w:hint="eastAsia" w:ascii="宋体" w:hAnsi="宋体" w:eastAsia="宋体" w:cs="宋体"/>
          <w:sz w:val="24"/>
          <w:szCs w:val="24"/>
        </w:rPr>
        <w:t>鹤管端口与每个鹤位平台或站台处的接地端子（夹）的电气连接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2</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6.6.3.3.3</w:t>
      </w:r>
      <w:r>
        <w:rPr>
          <w:rFonts w:hint="eastAsia" w:ascii="宋体" w:hAnsi="宋体" w:eastAsia="宋体" w:cs="宋体"/>
          <w:sz w:val="24"/>
          <w:szCs w:val="24"/>
        </w:rPr>
        <w:t>条</w:t>
      </w:r>
    </w:p>
    <w:p>
      <w:pPr>
        <w:pStyle w:val="6"/>
        <w:ind w:left="0" w:leftChars="0" w:firstLine="0" w:firstLineChars="0"/>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hAnsi="宋体" w:cs="宋体"/>
          <w:sz w:val="24"/>
          <w:szCs w:val="24"/>
          <w:lang w:val="en-US" w:eastAsia="zh-CN"/>
        </w:rPr>
        <w:t>33、</w:t>
      </w: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cs="宋体"/>
          <w:color w:val="000000"/>
          <w:sz w:val="24"/>
          <w:szCs w:val="24"/>
        </w:rPr>
        <w:t>油气运输</w:t>
      </w:r>
      <w:r>
        <w:rPr>
          <w:rFonts w:hint="eastAsia" w:hAnsi="宋体" w:cs="宋体"/>
          <w:color w:val="000000"/>
          <w:sz w:val="24"/>
          <w:szCs w:val="24"/>
          <w:lang w:val="en-US" w:eastAsia="zh-CN"/>
        </w:rPr>
        <w:t>汽车</w:t>
      </w:r>
      <w:r>
        <w:rPr>
          <w:rFonts w:hint="eastAsia" w:ascii="宋体" w:hAnsi="宋体" w:eastAsia="宋体" w:cs="宋体"/>
          <w:color w:val="000000"/>
          <w:sz w:val="24"/>
          <w:szCs w:val="24"/>
        </w:rPr>
        <w:t>装卸区</w:t>
      </w:r>
      <w:r>
        <w:rPr>
          <w:rFonts w:hint="eastAsia" w:ascii="宋体" w:hAnsi="宋体" w:eastAsia="宋体"/>
          <w:sz w:val="24"/>
          <w:szCs w:val="24"/>
        </w:rPr>
        <w:t>罐车、槽罐车及储罐等装卸场地的接地装置与接地干线的电气连接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3</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6.6.3.3.4</w:t>
      </w:r>
      <w:r>
        <w:rPr>
          <w:rFonts w:hint="eastAsia" w:ascii="宋体" w:hAnsi="宋体" w:eastAsia="宋体" w:cs="宋体"/>
          <w:sz w:val="24"/>
          <w:szCs w:val="24"/>
        </w:rPr>
        <w:t>条</w:t>
      </w:r>
    </w:p>
    <w:p>
      <w:pPr>
        <w:pStyle w:val="6"/>
        <w:ind w:left="0" w:leftChars="0" w:firstLine="0" w:firstLineChars="0"/>
        <w:rPr>
          <w:rFonts w:hint="default" w:ascii="宋体" w:hAnsi="宋体" w:eastAsia="宋体" w:cs="宋体"/>
          <w:sz w:val="24"/>
          <w:szCs w:val="24"/>
          <w:lang w:val="en-US" w:eastAsia="zh-CN"/>
        </w:rPr>
      </w:pP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34、</w:t>
      </w:r>
      <w:r>
        <w:rPr>
          <w:rFonts w:hint="eastAsia" w:ascii="宋体" w:hAnsi="宋体" w:eastAsia="宋体" w:cs="宋体"/>
          <w:sz w:val="24"/>
          <w:szCs w:val="24"/>
        </w:rPr>
        <w:t>火灾危险</w:t>
      </w:r>
      <w:r>
        <w:rPr>
          <w:rFonts w:hint="eastAsia"/>
          <w:color w:val="000000"/>
          <w:sz w:val="24"/>
          <w:szCs w:val="24"/>
        </w:rPr>
        <w:t>油气运输码头</w:t>
      </w:r>
      <w:r>
        <w:rPr>
          <w:rFonts w:hint="eastAsia" w:ascii="宋体" w:hAnsi="宋体" w:eastAsia="宋体"/>
          <w:sz w:val="24"/>
          <w:szCs w:val="24"/>
        </w:rPr>
        <w:t>的金属管道、设备和构架（包括码头引桥，栈桥的金属构件，基础钢筋等）与防闪电静电感应接地装置的电气连接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w:t>
      </w:r>
      <w:r>
        <w:rPr>
          <w:rFonts w:hint="eastAsia" w:hAnsi="宋体"/>
          <w:sz w:val="24"/>
          <w:szCs w:val="24"/>
          <w:lang w:val="en-US" w:eastAsia="zh-CN"/>
        </w:rPr>
        <w:t>2</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pStyle w:val="8"/>
        <w:numPr>
          <w:ilvl w:val="3"/>
          <w:numId w:val="0"/>
        </w:numPr>
        <w:spacing w:before="156" w:after="156"/>
        <w:ind w:leftChars="0"/>
        <w:rPr>
          <w:rFonts w:hint="eastAsia" w:ascii="宋体" w:hAnsi="宋体" w:eastAsia="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6.6.3.4.2</w:t>
      </w:r>
      <w:r>
        <w:rPr>
          <w:rFonts w:hint="eastAsia" w:ascii="宋体" w:hAnsi="宋体" w:eastAsia="宋体" w:cs="宋体"/>
          <w:sz w:val="24"/>
          <w:szCs w:val="24"/>
        </w:rPr>
        <w:t>条</w:t>
      </w:r>
    </w:p>
    <w:p>
      <w:pPr>
        <w:pStyle w:val="6"/>
        <w:ind w:left="0" w:leftChars="0" w:firstLine="0" w:firstLineChars="0"/>
        <w:rPr>
          <w:rFonts w:hint="eastAsia" w:ascii="宋体" w:hAnsi="宋体" w:eastAsia="宋体" w:cs="宋体"/>
          <w:sz w:val="24"/>
          <w:szCs w:val="24"/>
        </w:rPr>
      </w:pPr>
      <w:r>
        <w:rPr>
          <w:rFonts w:hint="eastAsia"/>
          <w:sz w:val="24"/>
          <w:szCs w:val="24"/>
          <w:lang w:val="en-US" w:eastAsia="zh-CN"/>
        </w:rPr>
        <w:t>35、</w:t>
      </w:r>
      <w:r>
        <w:rPr>
          <w:rFonts w:hint="eastAsia" w:ascii="宋体" w:hAnsi="宋体" w:eastAsia="宋体" w:cs="宋体"/>
          <w:sz w:val="24"/>
          <w:szCs w:val="24"/>
        </w:rPr>
        <w:t>火灾危险</w:t>
      </w:r>
      <w:r>
        <w:rPr>
          <w:rFonts w:hint="eastAsia"/>
          <w:color w:val="000000"/>
          <w:sz w:val="24"/>
          <w:szCs w:val="24"/>
        </w:rPr>
        <w:t>油气运输码头</w:t>
      </w:r>
      <w:r>
        <w:rPr>
          <w:rFonts w:hint="eastAsia" w:ascii="宋体" w:hAnsi="宋体" w:eastAsia="宋体"/>
          <w:sz w:val="24"/>
          <w:szCs w:val="24"/>
        </w:rPr>
        <w:t>装卸栈台或趸船与储运船舶跨接的接地装置与接地干线的电气连接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3</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6.6.3.4.3</w:t>
      </w:r>
      <w:r>
        <w:rPr>
          <w:rFonts w:hint="eastAsia" w:ascii="宋体" w:hAnsi="宋体" w:eastAsia="宋体" w:cs="宋体"/>
          <w:sz w:val="24"/>
          <w:szCs w:val="24"/>
        </w:rPr>
        <w:t>条</w:t>
      </w:r>
    </w:p>
    <w:p>
      <w:pPr>
        <w:pStyle w:val="6"/>
        <w:ind w:left="0" w:leftChars="0" w:firstLine="0" w:firstLineChars="0"/>
        <w:rPr>
          <w:rFonts w:hint="eastAsia" w:ascii="宋体" w:hAnsi="宋体" w:eastAsia="宋体"/>
          <w:lang w:val="en-US" w:eastAsia="zh-CN"/>
        </w:rPr>
      </w:pPr>
    </w:p>
    <w:p>
      <w:pPr>
        <w:pStyle w:val="6"/>
        <w:ind w:left="0" w:leftChars="0" w:firstLine="0" w:firstLineChars="0"/>
        <w:rPr>
          <w:rFonts w:hint="eastAsia" w:ascii="宋体" w:hAnsi="宋体" w:eastAsia="宋体" w:cs="宋体"/>
          <w:sz w:val="24"/>
          <w:szCs w:val="24"/>
        </w:rPr>
      </w:pPr>
      <w:r>
        <w:rPr>
          <w:rFonts w:hint="eastAsia" w:ascii="宋体" w:hAnsi="宋体" w:eastAsia="宋体"/>
          <w:sz w:val="24"/>
          <w:szCs w:val="24"/>
          <w:lang w:val="en-US" w:eastAsia="zh-CN"/>
        </w:rPr>
        <w:t>36、</w:t>
      </w:r>
      <w:r>
        <w:rPr>
          <w:rFonts w:hint="eastAsia" w:ascii="宋体" w:hAnsi="宋体" w:eastAsia="宋体" w:cs="宋体"/>
          <w:sz w:val="24"/>
          <w:szCs w:val="24"/>
        </w:rPr>
        <w:t>火灾危险</w:t>
      </w:r>
      <w:r>
        <w:rPr>
          <w:rFonts w:hint="eastAsia"/>
          <w:color w:val="000000"/>
          <w:sz w:val="24"/>
          <w:szCs w:val="24"/>
        </w:rPr>
        <w:t>气液充装站</w:t>
      </w:r>
      <w:r>
        <w:rPr>
          <w:rFonts w:hint="eastAsia" w:ascii="宋体" w:hAnsi="宋体" w:eastAsia="宋体"/>
          <w:sz w:val="24"/>
          <w:szCs w:val="24"/>
        </w:rPr>
        <w:t>气液充装管道与充装设备电缆金属外皮（或电缆金属保护管）与接地装置的电气连接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3</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6.6.3.5.1</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37、</w:t>
      </w:r>
      <w:r>
        <w:rPr>
          <w:rFonts w:hint="eastAsia" w:ascii="宋体" w:hAnsi="宋体" w:eastAsia="宋体" w:cs="宋体"/>
          <w:sz w:val="24"/>
          <w:szCs w:val="24"/>
        </w:rPr>
        <w:t>火灾危险</w:t>
      </w:r>
      <w:r>
        <w:rPr>
          <w:rFonts w:hint="eastAsia"/>
          <w:color w:val="000000"/>
          <w:sz w:val="24"/>
          <w:szCs w:val="24"/>
        </w:rPr>
        <w:t>气液充装站</w:t>
      </w:r>
      <w:r>
        <w:rPr>
          <w:rFonts w:hint="eastAsia" w:ascii="宋体" w:hAnsi="宋体" w:eastAsia="宋体"/>
          <w:sz w:val="24"/>
          <w:szCs w:val="24"/>
        </w:rPr>
        <w:t>气液充装软管（胶管）两端金属构件的跨接过渡电阻不应大于0.</w:t>
      </w:r>
      <w:r>
        <w:rPr>
          <w:rFonts w:hint="eastAsia" w:hAnsi="宋体"/>
          <w:sz w:val="24"/>
          <w:szCs w:val="24"/>
          <w:lang w:val="en-US" w:eastAsia="zh-CN"/>
        </w:rPr>
        <w:t>2</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6.6.3.5.2</w:t>
      </w:r>
      <w:r>
        <w:rPr>
          <w:rFonts w:hint="eastAsia" w:ascii="宋体" w:hAnsi="宋体" w:eastAsia="宋体" w:cs="宋体"/>
          <w:sz w:val="24"/>
          <w:szCs w:val="24"/>
        </w:rPr>
        <w:t>条</w:t>
      </w:r>
    </w:p>
    <w:p>
      <w:pPr>
        <w:rPr>
          <w:rFonts w:hint="eastAsia" w:ascii="宋体" w:hAnsi="宋体" w:eastAsia="宋体" w:cs="宋体"/>
          <w:sz w:val="24"/>
          <w:szCs w:val="24"/>
        </w:rPr>
      </w:pPr>
    </w:p>
    <w:p>
      <w:pPr>
        <w:pStyle w:val="6"/>
        <w:ind w:left="0" w:leftChars="0" w:firstLine="0" w:firstLineChars="0"/>
        <w:rPr>
          <w:rFonts w:hint="eastAsia" w:ascii="宋体" w:hAnsi="宋体" w:eastAsia="宋体" w:cs="宋体"/>
          <w:sz w:val="24"/>
          <w:szCs w:val="24"/>
        </w:rPr>
      </w:pPr>
      <w:r>
        <w:rPr>
          <w:rFonts w:hint="eastAsia" w:ascii="宋体" w:hAnsi="宋体" w:eastAsia="宋体"/>
          <w:lang w:val="en-US" w:eastAsia="zh-CN"/>
        </w:rPr>
        <w:t>38、</w:t>
      </w:r>
      <w:r>
        <w:rPr>
          <w:rFonts w:hint="eastAsia" w:ascii="宋体" w:hAnsi="宋体" w:eastAsia="宋体" w:cs="宋体"/>
          <w:sz w:val="24"/>
          <w:szCs w:val="24"/>
        </w:rPr>
        <w:t>火灾危险</w:t>
      </w:r>
      <w:r>
        <w:rPr>
          <w:rFonts w:hint="eastAsia"/>
          <w:color w:val="000000"/>
        </w:rPr>
        <w:t>油气泵房（棚）</w:t>
      </w:r>
      <w:r>
        <w:rPr>
          <w:rFonts w:ascii="宋体" w:hAnsi="宋体" w:eastAsia="宋体"/>
        </w:rPr>
        <w:t>进出泵房（棚）的金属管道、电缆的金属外皮或架空电缆金属槽，在泵房（棚）外侧</w:t>
      </w:r>
      <w:r>
        <w:rPr>
          <w:rFonts w:hint="eastAsia" w:ascii="宋体" w:hAnsi="宋体" w:eastAsia="宋体"/>
          <w:lang w:val="en-US" w:eastAsia="zh-CN"/>
        </w:rPr>
        <w:t>宜</w:t>
      </w:r>
      <w:r>
        <w:rPr>
          <w:rFonts w:ascii="宋体" w:hAnsi="宋体" w:eastAsia="宋体"/>
        </w:rPr>
        <w:t>做</w:t>
      </w:r>
      <w:r>
        <w:rPr>
          <w:rFonts w:hint="eastAsia" w:ascii="宋体" w:hAnsi="宋体" w:eastAsia="宋体"/>
        </w:rPr>
        <w:t>一</w:t>
      </w:r>
      <w:r>
        <w:rPr>
          <w:rFonts w:ascii="宋体" w:hAnsi="宋体" w:eastAsia="宋体"/>
        </w:rPr>
        <w:t>处接地</w:t>
      </w:r>
      <w:r>
        <w:rPr>
          <w:rFonts w:hint="eastAsia" w:hAnsi="宋体"/>
          <w:lang w:eastAsia="zh-CN"/>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6.6.3.6.1</w:t>
      </w:r>
      <w:r>
        <w:rPr>
          <w:rFonts w:hint="eastAsia" w:ascii="宋体" w:hAnsi="宋体" w:eastAsia="宋体" w:cs="宋体"/>
          <w:sz w:val="24"/>
          <w:szCs w:val="24"/>
        </w:rPr>
        <w:t>条</w:t>
      </w:r>
    </w:p>
    <w:p>
      <w:pPr>
        <w:pStyle w:val="9"/>
        <w:numPr>
          <w:ilvl w:val="0"/>
          <w:numId w:val="5"/>
        </w:numPr>
        <w:spacing w:before="156" w:after="156"/>
        <w:ind w:leftChars="0"/>
        <w:rPr>
          <w:rFonts w:hint="eastAsia" w:ascii="宋体" w:hAnsi="宋体" w:eastAsia="宋体" w:cs="宋体"/>
          <w:b w:val="0"/>
          <w:bCs w:val="0"/>
          <w:sz w:val="24"/>
          <w:szCs w:val="24"/>
          <w:lang w:eastAsia="zh-CN"/>
        </w:rPr>
      </w:pPr>
      <w:r>
        <w:rPr>
          <w:rFonts w:hint="eastAsia" w:ascii="宋体" w:hAnsi="宋体" w:eastAsia="宋体" w:cs="宋体"/>
          <w:sz w:val="24"/>
          <w:szCs w:val="24"/>
        </w:rPr>
        <w:t>火灾危险</w:t>
      </w:r>
      <w:r>
        <w:rPr>
          <w:rFonts w:hint="eastAsia" w:ascii="宋体" w:hAnsi="宋体" w:eastAsia="宋体" w:cs="宋体"/>
          <w:color w:val="000000"/>
          <w:sz w:val="24"/>
          <w:szCs w:val="24"/>
        </w:rPr>
        <w:t>油气</w:t>
      </w:r>
      <w:r>
        <w:rPr>
          <w:rFonts w:hint="eastAsia" w:ascii="宋体" w:hAnsi="宋体" w:eastAsia="宋体" w:cs="宋体"/>
          <w:sz w:val="24"/>
          <w:szCs w:val="24"/>
        </w:rPr>
        <w:t>泵房（棚）内设备（电机、烃泵等）的防闪电静电感应接地的电气连接</w:t>
      </w:r>
      <w:r>
        <w:rPr>
          <w:rFonts w:hint="eastAsia" w:ascii="宋体" w:hAnsi="宋体" w:eastAsia="宋体"/>
          <w:color w:val="000000"/>
          <w:sz w:val="24"/>
          <w:szCs w:val="24"/>
          <w:lang w:val="en-US" w:eastAsia="zh-CN"/>
        </w:rPr>
        <w:t>的</w:t>
      </w:r>
      <w:r>
        <w:rPr>
          <w:rFonts w:hint="eastAsia" w:ascii="宋体" w:hAnsi="宋体" w:eastAsia="宋体"/>
          <w:sz w:val="24"/>
          <w:szCs w:val="24"/>
        </w:rPr>
        <w:t>过渡电阻不应大于0.0</w:t>
      </w:r>
      <w:r>
        <w:rPr>
          <w:rFonts w:hint="eastAsia" w:hAnsi="宋体"/>
          <w:sz w:val="24"/>
          <w:szCs w:val="24"/>
          <w:lang w:val="en-US" w:eastAsia="zh-CN"/>
        </w:rPr>
        <w:t>3</w:t>
      </w:r>
      <w:r>
        <w:rPr>
          <w:rFonts w:hint="eastAsia" w:ascii="宋体" w:hAnsi="宋体" w:eastAsia="宋体"/>
          <w:sz w:val="24"/>
          <w:szCs w:val="24"/>
        </w:rPr>
        <w:t>Ω</w:t>
      </w:r>
      <w:r>
        <w:rPr>
          <w:rFonts w:hint="eastAsia" w:ascii="宋体" w:hAnsi="宋体" w:eastAsia="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6.6.3.6.2</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0"/>
          <w:numId w:val="5"/>
        </w:numPr>
        <w:spacing w:before="156" w:after="156"/>
        <w:ind w:leftChars="0"/>
        <w:rPr>
          <w:rFonts w:hint="eastAsia" w:ascii="宋体" w:hAnsi="宋体" w:eastAsia="宋体" w:cs="宋体"/>
          <w:b w:val="0"/>
          <w:bCs w:val="0"/>
          <w:sz w:val="24"/>
          <w:szCs w:val="24"/>
          <w:lang w:eastAsia="zh-CN"/>
        </w:rPr>
      </w:pPr>
      <w:r>
        <w:rPr>
          <w:rFonts w:hint="eastAsia" w:ascii="宋体" w:hAnsi="宋体" w:eastAsia="宋体" w:cs="宋体"/>
          <w:sz w:val="24"/>
          <w:szCs w:val="24"/>
        </w:rPr>
        <w:t>火灾危险仓储库房的金属门窗、进入库房的金属管道、室内的金属货架及其它金属装置与接地装置的电气连接</w:t>
      </w:r>
      <w:r>
        <w:rPr>
          <w:rFonts w:hint="eastAsia" w:ascii="宋体" w:hAnsi="宋体" w:eastAsia="宋体" w:cs="宋体"/>
          <w:color w:val="000000"/>
          <w:sz w:val="24"/>
          <w:szCs w:val="24"/>
          <w:lang w:val="en-US" w:eastAsia="zh-CN"/>
        </w:rPr>
        <w:t>的</w:t>
      </w:r>
      <w:r>
        <w:rPr>
          <w:rFonts w:hint="eastAsia" w:ascii="宋体" w:hAnsi="宋体" w:eastAsia="宋体" w:cs="宋体"/>
          <w:sz w:val="24"/>
          <w:szCs w:val="24"/>
        </w:rPr>
        <w:t>过渡电阻不应大于0.0</w:t>
      </w:r>
      <w:r>
        <w:rPr>
          <w:rFonts w:hint="eastAsia" w:ascii="宋体" w:hAnsi="宋体" w:eastAsia="宋体" w:cs="宋体"/>
          <w:sz w:val="24"/>
          <w:szCs w:val="24"/>
          <w:lang w:val="en-US" w:eastAsia="zh-CN"/>
        </w:rPr>
        <w:t>3</w:t>
      </w:r>
      <w:r>
        <w:rPr>
          <w:rFonts w:hint="eastAsia" w:ascii="宋体" w:hAnsi="宋体" w:eastAsia="宋体" w:cs="宋体"/>
          <w:sz w:val="24"/>
          <w:szCs w:val="24"/>
        </w:rPr>
        <w:t>Ω</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6.6.3.7</w:t>
      </w:r>
      <w:r>
        <w:rPr>
          <w:rFonts w:hint="eastAsia" w:ascii="宋体" w:hAnsi="宋体" w:eastAsia="宋体" w:cs="宋体"/>
          <w:sz w:val="24"/>
          <w:szCs w:val="24"/>
        </w:rPr>
        <w:t>条</w:t>
      </w:r>
    </w:p>
    <w:p>
      <w:pPr>
        <w:pStyle w:val="6"/>
        <w:ind w:left="0" w:leftChars="0" w:firstLine="0" w:firstLineChars="0"/>
        <w:rPr>
          <w:rFonts w:hint="eastAsia" w:ascii="宋体" w:hAnsi="宋体" w:eastAsia="宋体" w:cs="宋体"/>
          <w:color w:val="000000"/>
          <w:sz w:val="24"/>
          <w:szCs w:val="24"/>
        </w:rPr>
      </w:pPr>
    </w:p>
    <w:p>
      <w:pPr>
        <w:pStyle w:val="9"/>
        <w:numPr>
          <w:ilvl w:val="0"/>
          <w:numId w:val="5"/>
        </w:numPr>
        <w:spacing w:before="156" w:after="156"/>
        <w:ind w:leftChars="0"/>
        <w:rPr>
          <w:rFonts w:hint="eastAsia" w:ascii="宋体" w:hAnsi="宋体" w:eastAsia="宋体" w:cs="宋体"/>
          <w:b w:val="0"/>
          <w:bCs w:val="0"/>
          <w:sz w:val="24"/>
          <w:szCs w:val="24"/>
          <w:lang w:eastAsia="zh-CN"/>
        </w:rPr>
      </w:pPr>
      <w:r>
        <w:rPr>
          <w:rFonts w:hint="eastAsia" w:ascii="宋体" w:hAnsi="宋体" w:eastAsia="宋体"/>
          <w:sz w:val="24"/>
          <w:szCs w:val="24"/>
        </w:rPr>
        <w:t>爆炸和火灾危险场所的防直击雷装置，每根引下线的冲击接地电阻不应大于</w:t>
      </w:r>
      <w:r>
        <w:rPr>
          <w:rFonts w:hint="eastAsia" w:ascii="宋体" w:hAnsi="宋体" w:eastAsia="宋体"/>
          <w:sz w:val="24"/>
          <w:szCs w:val="24"/>
          <w:lang w:val="en-US" w:eastAsia="zh-CN"/>
        </w:rPr>
        <w:t>4</w:t>
      </w:r>
      <w:r>
        <w:rPr>
          <w:rFonts w:hint="eastAsia" w:ascii="宋体" w:hAnsi="宋体" w:eastAsia="宋体"/>
          <w:sz w:val="24"/>
          <w:szCs w:val="24"/>
        </w:rPr>
        <w:t>Ω</w:t>
      </w:r>
      <w:r>
        <w:rPr>
          <w:rFonts w:hint="eastAsia"/>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6.7.1</w:t>
      </w:r>
      <w:r>
        <w:rPr>
          <w:rFonts w:hint="eastAsia" w:ascii="宋体" w:hAnsi="宋体" w:eastAsia="宋体" w:cs="宋体"/>
          <w:sz w:val="24"/>
          <w:szCs w:val="24"/>
        </w:rPr>
        <w:t>条</w:t>
      </w:r>
    </w:p>
    <w:p>
      <w:pPr>
        <w:pStyle w:val="6"/>
        <w:ind w:left="0" w:leftChars="0" w:firstLine="0" w:firstLineChars="0"/>
        <w:rPr>
          <w:rFonts w:hint="default" w:ascii="宋体" w:hAnsi="宋体" w:eastAsia="宋体" w:cs="宋体"/>
          <w:color w:val="000000"/>
          <w:sz w:val="24"/>
          <w:szCs w:val="24"/>
          <w:lang w:val="en-US" w:eastAsia="zh-CN"/>
        </w:rPr>
      </w:pPr>
    </w:p>
    <w:p>
      <w:pPr>
        <w:pStyle w:val="9"/>
        <w:numPr>
          <w:ilvl w:val="4"/>
          <w:numId w:val="0"/>
        </w:numPr>
        <w:spacing w:before="156" w:after="156"/>
        <w:ind w:leftChars="0"/>
        <w:rPr>
          <w:rFonts w:hint="eastAsia" w:ascii="宋体" w:hAnsi="宋体" w:eastAsia="宋体" w:cs="宋体"/>
          <w:b w:val="0"/>
          <w:bCs w:val="0"/>
          <w:sz w:val="24"/>
          <w:szCs w:val="24"/>
          <w:lang w:eastAsia="zh-CN"/>
        </w:rPr>
      </w:pPr>
      <w:r>
        <w:rPr>
          <w:rFonts w:hint="eastAsia" w:ascii="宋体" w:hAnsi="宋体" w:eastAsia="宋体" w:cs="宋体"/>
          <w:sz w:val="24"/>
          <w:szCs w:val="24"/>
          <w:lang w:val="en-US" w:eastAsia="zh-CN"/>
        </w:rPr>
        <w:t>42、</w:t>
      </w:r>
      <w:bookmarkStart w:id="12" w:name="_Toc356370233"/>
      <w:r>
        <w:rPr>
          <w:rFonts w:hint="eastAsia" w:ascii="宋体" w:hAnsi="宋体" w:eastAsia="宋体"/>
          <w:sz w:val="24"/>
          <w:szCs w:val="24"/>
        </w:rPr>
        <w:t>当爆炸和火灾危险场所防雷接地、防闪电静电感应接地、电气设备的工作接地、保护接地及电子系统的接地等共用接地装置时，其工频接地电阻按各系统要求中的最小值确定。</w:t>
      </w:r>
      <w:bookmarkEnd w:id="12"/>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6.7.2</w:t>
      </w:r>
      <w:r>
        <w:rPr>
          <w:rFonts w:hint="eastAsia" w:ascii="宋体" w:hAnsi="宋体" w:eastAsia="宋体" w:cs="宋体"/>
          <w:sz w:val="24"/>
          <w:szCs w:val="24"/>
        </w:rPr>
        <w:t>条</w:t>
      </w:r>
    </w:p>
    <w:p>
      <w:pPr>
        <w:pStyle w:val="9"/>
        <w:numPr>
          <w:ilvl w:val="4"/>
          <w:numId w:val="0"/>
        </w:numPr>
        <w:spacing w:before="156" w:after="156"/>
        <w:ind w:leftChars="0"/>
        <w:rPr>
          <w:rFonts w:hint="eastAsia" w:ascii="宋体" w:hAnsi="宋体" w:eastAsia="宋体" w:cs="宋体"/>
          <w:b w:val="0"/>
          <w:bCs w:val="0"/>
          <w:sz w:val="24"/>
          <w:szCs w:val="24"/>
          <w:lang w:eastAsia="zh-CN"/>
        </w:rPr>
      </w:pPr>
      <w:r>
        <w:rPr>
          <w:rFonts w:hint="eastAsia" w:ascii="宋体" w:hAnsi="宋体" w:eastAsia="宋体"/>
          <w:sz w:val="24"/>
          <w:szCs w:val="24"/>
          <w:lang w:val="en-US" w:eastAsia="zh-CN"/>
        </w:rPr>
        <w:t>43、</w:t>
      </w:r>
      <w:bookmarkStart w:id="13" w:name="_Toc356370234"/>
      <w:r>
        <w:rPr>
          <w:rFonts w:hint="eastAsia" w:ascii="宋体" w:hAnsi="宋体" w:eastAsia="宋体"/>
          <w:sz w:val="24"/>
          <w:szCs w:val="24"/>
        </w:rPr>
        <w:t>爆炸和火灾危险场所当采取电气连接、等电位连接和跨接连接时，其过渡电阻不</w:t>
      </w:r>
      <w:r>
        <w:rPr>
          <w:rFonts w:hint="eastAsia" w:ascii="宋体" w:hAnsi="宋体" w:eastAsia="宋体"/>
          <w:sz w:val="24"/>
          <w:szCs w:val="24"/>
          <w:lang w:val="en-US" w:eastAsia="zh-CN"/>
        </w:rPr>
        <w:t>宜</w:t>
      </w:r>
      <w:r>
        <w:rPr>
          <w:rFonts w:hint="eastAsia" w:ascii="宋体" w:hAnsi="宋体" w:eastAsia="宋体"/>
          <w:sz w:val="24"/>
          <w:szCs w:val="24"/>
        </w:rPr>
        <w:t>大于0.03Ω。</w:t>
      </w:r>
      <w:bookmarkEnd w:id="13"/>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6.7.3</w:t>
      </w:r>
      <w:r>
        <w:rPr>
          <w:rFonts w:hint="eastAsia" w:ascii="宋体" w:hAnsi="宋体" w:eastAsia="宋体" w:cs="宋体"/>
          <w:sz w:val="24"/>
          <w:szCs w:val="24"/>
        </w:rPr>
        <w:t>条</w:t>
      </w:r>
    </w:p>
    <w:p>
      <w:pPr>
        <w:rPr>
          <w:rFonts w:hint="eastAsia" w:ascii="宋体" w:hAnsi="宋体" w:eastAsia="宋体" w:cs="宋体"/>
          <w:sz w:val="24"/>
          <w:szCs w:val="24"/>
        </w:rPr>
      </w:pPr>
    </w:p>
    <w:p>
      <w:pPr>
        <w:pStyle w:val="7"/>
        <w:numPr>
          <w:ilvl w:val="0"/>
          <w:numId w:val="6"/>
        </w:numPr>
        <w:spacing w:before="156" w:after="156"/>
        <w:ind w:leftChars="0"/>
        <w:rPr>
          <w:rFonts w:hint="eastAsia" w:ascii="宋体" w:hAnsi="宋体" w:eastAsia="宋体" w:cs="宋体"/>
          <w:b w:val="0"/>
          <w:bCs w:val="0"/>
          <w:sz w:val="24"/>
          <w:szCs w:val="24"/>
          <w:lang w:eastAsia="zh-CN"/>
        </w:rPr>
      </w:pPr>
      <w:bookmarkStart w:id="14" w:name="_Toc356370235"/>
      <w:r>
        <w:rPr>
          <w:rFonts w:hint="eastAsia" w:ascii="宋体" w:hAnsi="宋体" w:eastAsia="宋体"/>
          <w:sz w:val="24"/>
          <w:szCs w:val="24"/>
        </w:rPr>
        <w:t>爆炸和火灾危险场所专设的防闪电静电感应装置的接地体，其工频接地电阻不应大于100</w:t>
      </w:r>
      <w:r>
        <w:rPr>
          <w:rFonts w:ascii="宋体" w:hAnsi="宋体" w:eastAsia="宋体"/>
          <w:sz w:val="24"/>
          <w:szCs w:val="24"/>
        </w:rPr>
        <w:t>Ω</w:t>
      </w:r>
      <w:r>
        <w:rPr>
          <w:rFonts w:hint="eastAsia" w:ascii="宋体" w:hAnsi="宋体" w:eastAsia="宋体"/>
          <w:sz w:val="24"/>
          <w:szCs w:val="24"/>
        </w:rPr>
        <w:t>。</w:t>
      </w:r>
      <w:bookmarkEnd w:id="14"/>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6.7.4</w:t>
      </w:r>
      <w:r>
        <w:rPr>
          <w:rFonts w:hint="eastAsia" w:ascii="宋体" w:hAnsi="宋体" w:eastAsia="宋体" w:cs="宋体"/>
          <w:sz w:val="24"/>
          <w:szCs w:val="24"/>
        </w:rPr>
        <w:t>条</w:t>
      </w:r>
    </w:p>
    <w:p>
      <w:pPr>
        <w:pStyle w:val="6"/>
        <w:numPr>
          <w:ilvl w:val="0"/>
          <w:numId w:val="0"/>
        </w:numPr>
        <w:rPr>
          <w:rFonts w:hint="eastAsia"/>
        </w:rPr>
      </w:pPr>
    </w:p>
    <w:p>
      <w:pPr>
        <w:pStyle w:val="9"/>
        <w:numPr>
          <w:ilvl w:val="4"/>
          <w:numId w:val="0"/>
        </w:numPr>
        <w:spacing w:before="156" w:after="156"/>
        <w:ind w:leftChars="0"/>
        <w:rPr>
          <w:rFonts w:hint="eastAsia" w:ascii="宋体" w:hAnsi="宋体" w:eastAsia="宋体" w:cs="宋体"/>
          <w:b w:val="0"/>
          <w:bCs w:val="0"/>
          <w:sz w:val="24"/>
          <w:szCs w:val="24"/>
          <w:lang w:eastAsia="zh-CN"/>
        </w:rPr>
      </w:pPr>
      <w:r>
        <w:rPr>
          <w:rFonts w:hint="eastAsia" w:ascii="宋体" w:hAnsi="宋体" w:eastAsia="宋体" w:cs="宋体"/>
          <w:sz w:val="24"/>
          <w:szCs w:val="24"/>
          <w:lang w:val="en-US" w:eastAsia="zh-CN"/>
        </w:rPr>
        <w:t>45、</w:t>
      </w:r>
      <w:bookmarkStart w:id="15" w:name="_Toc356370237"/>
      <w:r>
        <w:rPr>
          <w:rFonts w:hint="eastAsia" w:ascii="宋体" w:hAnsi="宋体" w:eastAsia="宋体" w:cs="宋体"/>
          <w:sz w:val="24"/>
          <w:szCs w:val="24"/>
        </w:rPr>
        <w:t>爆炸和火灾危险场所</w:t>
      </w:r>
      <w:r>
        <w:rPr>
          <w:rFonts w:hint="eastAsia" w:ascii="宋体" w:hAnsi="宋体" w:eastAsia="宋体"/>
          <w:sz w:val="24"/>
          <w:szCs w:val="24"/>
        </w:rPr>
        <w:t>地上和管沟内敷设的油气管道接地装置的冲击接地电阻不应大于</w:t>
      </w:r>
      <w:r>
        <w:rPr>
          <w:rFonts w:hint="eastAsia" w:ascii="宋体" w:hAnsi="宋体" w:eastAsia="宋体"/>
          <w:sz w:val="24"/>
          <w:szCs w:val="24"/>
          <w:lang w:val="en-US" w:eastAsia="zh-CN"/>
        </w:rPr>
        <w:t>1</w:t>
      </w:r>
      <w:r>
        <w:rPr>
          <w:rFonts w:hint="eastAsia" w:ascii="宋体" w:hAnsi="宋体" w:eastAsia="宋体"/>
          <w:sz w:val="24"/>
          <w:szCs w:val="24"/>
        </w:rPr>
        <w:t>0</w:t>
      </w:r>
      <w:r>
        <w:rPr>
          <w:rFonts w:ascii="宋体" w:hAnsi="宋体" w:eastAsia="宋体"/>
          <w:sz w:val="24"/>
          <w:szCs w:val="24"/>
        </w:rPr>
        <w:t>Ω</w:t>
      </w:r>
      <w:r>
        <w:rPr>
          <w:rFonts w:hint="eastAsia" w:ascii="宋体" w:hAnsi="宋体" w:eastAsia="宋体"/>
          <w:sz w:val="24"/>
          <w:szCs w:val="24"/>
        </w:rPr>
        <w:t>。</w:t>
      </w:r>
      <w:bookmarkEnd w:id="15"/>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6.7.6</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sz w:val="24"/>
          <w:szCs w:val="24"/>
          <w:lang w:eastAsia="zh-CN"/>
        </w:rPr>
      </w:pPr>
      <w:bookmarkStart w:id="16" w:name="_Toc356370236"/>
      <w:r>
        <w:rPr>
          <w:rFonts w:hint="eastAsia" w:ascii="宋体" w:hAnsi="宋体" w:eastAsia="宋体"/>
          <w:sz w:val="24"/>
          <w:szCs w:val="24"/>
          <w:lang w:val="en-US" w:eastAsia="zh-CN"/>
        </w:rPr>
        <w:t>46、</w:t>
      </w:r>
      <w:r>
        <w:rPr>
          <w:rFonts w:hint="eastAsia" w:ascii="宋体" w:hAnsi="宋体" w:eastAsia="宋体" w:cs="宋体"/>
          <w:sz w:val="24"/>
          <w:szCs w:val="24"/>
        </w:rPr>
        <w:t>爆炸和火灾危险场所</w:t>
      </w:r>
      <w:r>
        <w:rPr>
          <w:rFonts w:hint="eastAsia" w:ascii="宋体" w:hAnsi="宋体" w:eastAsia="宋体"/>
          <w:sz w:val="24"/>
          <w:szCs w:val="24"/>
        </w:rPr>
        <w:t>露天钢质储罐的冲击接地电阻不</w:t>
      </w:r>
      <w:r>
        <w:rPr>
          <w:rFonts w:hint="eastAsia" w:ascii="宋体" w:hAnsi="宋体" w:eastAsia="宋体"/>
          <w:sz w:val="24"/>
          <w:szCs w:val="24"/>
          <w:lang w:val="en-US" w:eastAsia="zh-CN"/>
        </w:rPr>
        <w:t>宜</w:t>
      </w:r>
      <w:r>
        <w:rPr>
          <w:rFonts w:hint="eastAsia" w:ascii="宋体" w:hAnsi="宋体" w:eastAsia="宋体"/>
          <w:sz w:val="24"/>
          <w:szCs w:val="24"/>
        </w:rPr>
        <w:t>大于10</w:t>
      </w:r>
      <w:r>
        <w:rPr>
          <w:rFonts w:ascii="宋体" w:hAnsi="宋体" w:eastAsia="宋体"/>
          <w:sz w:val="24"/>
          <w:szCs w:val="24"/>
        </w:rPr>
        <w:t>Ω</w:t>
      </w:r>
      <w:r>
        <w:rPr>
          <w:rFonts w:hint="eastAsia" w:ascii="宋体" w:hAnsi="宋体" w:eastAsia="宋体"/>
          <w:sz w:val="24"/>
          <w:szCs w:val="24"/>
        </w:rPr>
        <w:t>。</w:t>
      </w:r>
      <w:bookmarkEnd w:id="16"/>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6.7.5</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sz w:val="24"/>
          <w:szCs w:val="24"/>
          <w:lang w:val="en-US" w:eastAsia="zh-CN"/>
        </w:rPr>
        <w:t>47、</w:t>
      </w:r>
      <w:r>
        <w:rPr>
          <w:rFonts w:hint="eastAsia" w:ascii="宋体" w:hAnsi="宋体" w:eastAsia="宋体" w:cs="宋体"/>
          <w:sz w:val="24"/>
          <w:szCs w:val="24"/>
        </w:rPr>
        <w:t>爆炸和火灾危险场所</w:t>
      </w:r>
      <w:r>
        <w:rPr>
          <w:rFonts w:hint="eastAsia" w:ascii="宋体" w:hAnsi="宋体" w:eastAsia="宋体"/>
          <w:sz w:val="24"/>
          <w:szCs w:val="24"/>
        </w:rPr>
        <w:t>泵房（棚）外侧的管道接</w:t>
      </w:r>
      <w:r>
        <w:rPr>
          <w:rFonts w:hint="eastAsia" w:ascii="宋体" w:hAnsi="宋体" w:eastAsia="宋体"/>
          <w:color w:val="auto"/>
          <w:sz w:val="24"/>
          <w:szCs w:val="24"/>
        </w:rPr>
        <w:t>地的冲击接地电阻不应大于10</w:t>
      </w:r>
      <w:r>
        <w:rPr>
          <w:rFonts w:ascii="宋体" w:hAnsi="宋体" w:eastAsia="宋体"/>
          <w:color w:val="auto"/>
          <w:sz w:val="24"/>
          <w:szCs w:val="24"/>
        </w:rPr>
        <w:t>Ω</w:t>
      </w:r>
      <w:r>
        <w:rPr>
          <w:rFonts w:hint="eastAsia" w:ascii="宋体" w:hAnsi="宋体" w:eastAsia="宋体"/>
          <w:color w:val="auto"/>
          <w:sz w:val="24"/>
          <w:szCs w:val="24"/>
        </w:rPr>
        <w:t>。</w:t>
      </w:r>
      <w:r>
        <w:rPr>
          <w:rFonts w:hint="eastAsia" w:ascii="宋体" w:hAnsi="宋体" w:eastAsia="宋体" w:cs="宋体"/>
          <w:b w:val="0"/>
          <w:bCs w:val="0"/>
          <w:color w:val="auto"/>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color w:val="auto"/>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6.7.5</w:t>
      </w:r>
      <w:r>
        <w:rPr>
          <w:rFonts w:hint="eastAsia" w:ascii="宋体" w:hAnsi="宋体" w:eastAsia="宋体" w:cs="宋体"/>
          <w:sz w:val="24"/>
          <w:szCs w:val="24"/>
        </w:rPr>
        <w:t>条</w:t>
      </w:r>
    </w:p>
    <w:p>
      <w:pPr>
        <w:pStyle w:val="7"/>
        <w:numPr>
          <w:ilvl w:val="2"/>
          <w:numId w:val="0"/>
        </w:numPr>
        <w:spacing w:before="156" w:after="156"/>
        <w:ind w:leftChars="0"/>
        <w:rPr>
          <w:rFonts w:hint="default" w:ascii="宋体" w:hAnsi="宋体" w:eastAsia="宋体"/>
          <w:sz w:val="24"/>
          <w:szCs w:val="24"/>
          <w:lang w:val="en-US" w:eastAsia="zh-CN"/>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olor w:val="auto"/>
          <w:sz w:val="24"/>
          <w:szCs w:val="24"/>
          <w:lang w:val="en-US" w:eastAsia="zh-CN"/>
        </w:rPr>
        <w:t>48、</w:t>
      </w:r>
      <w:r>
        <w:rPr>
          <w:rFonts w:hint="eastAsia" w:ascii="宋体" w:hAnsi="宋体" w:eastAsia="宋体" w:cs="宋体"/>
          <w:sz w:val="24"/>
          <w:szCs w:val="24"/>
        </w:rPr>
        <w:t>爆炸和火灾危险场</w:t>
      </w:r>
      <w:r>
        <w:rPr>
          <w:rFonts w:hint="eastAsia" w:ascii="宋体" w:hAnsi="宋体" w:eastAsia="宋体" w:cs="宋体"/>
          <w:sz w:val="24"/>
          <w:szCs w:val="24"/>
          <w:lang w:val="en-US" w:eastAsia="zh-CN"/>
        </w:rPr>
        <w:t>所</w:t>
      </w:r>
      <w:r>
        <w:rPr>
          <w:rFonts w:hint="eastAsia" w:ascii="宋体" w:hAnsi="宋体" w:eastAsia="宋体"/>
          <w:color w:val="auto"/>
          <w:sz w:val="24"/>
          <w:szCs w:val="24"/>
        </w:rPr>
        <w:t>直径大于或等于2.5</w:t>
      </w:r>
      <w:r>
        <w:rPr>
          <w:rFonts w:ascii="Times New Roman" w:eastAsia="宋体"/>
          <w:color w:val="auto"/>
          <w:sz w:val="24"/>
          <w:szCs w:val="24"/>
        </w:rPr>
        <w:t xml:space="preserve"> </w:t>
      </w:r>
      <w:r>
        <w:rPr>
          <w:rFonts w:hint="eastAsia" w:ascii="宋体" w:hAnsi="宋体" w:eastAsia="宋体"/>
          <w:color w:val="auto"/>
          <w:sz w:val="24"/>
          <w:szCs w:val="24"/>
        </w:rPr>
        <w:t>m及容积大于或等于50</w:t>
      </w:r>
      <w:r>
        <w:rPr>
          <w:rFonts w:hint="eastAsia" w:ascii="Times New Roman" w:eastAsia="宋体"/>
          <w:color w:val="auto"/>
          <w:sz w:val="24"/>
          <w:szCs w:val="24"/>
        </w:rPr>
        <w:t xml:space="preserve"> </w:t>
      </w:r>
      <w:r>
        <w:rPr>
          <w:rFonts w:hint="eastAsia" w:ascii="宋体" w:hAnsi="宋体" w:eastAsia="宋体"/>
          <w:color w:val="auto"/>
          <w:sz w:val="24"/>
          <w:szCs w:val="24"/>
        </w:rPr>
        <w:t>m</w:t>
      </w:r>
      <w:r>
        <w:rPr>
          <w:rFonts w:hint="eastAsia" w:ascii="宋体" w:hAnsi="宋体" w:eastAsia="宋体"/>
          <w:color w:val="auto"/>
          <w:sz w:val="24"/>
          <w:szCs w:val="24"/>
          <w:vertAlign w:val="superscript"/>
        </w:rPr>
        <w:t>3</w:t>
      </w:r>
      <w:r>
        <w:rPr>
          <w:rFonts w:hint="eastAsia" w:ascii="宋体" w:hAnsi="宋体" w:eastAsia="宋体"/>
          <w:color w:val="auto"/>
          <w:sz w:val="24"/>
          <w:szCs w:val="24"/>
        </w:rPr>
        <w:t>的装置的冲击接地电阻不应大于</w:t>
      </w:r>
      <w:r>
        <w:rPr>
          <w:rFonts w:hint="eastAsia" w:ascii="宋体" w:hAnsi="宋体" w:eastAsia="宋体"/>
          <w:color w:val="auto"/>
          <w:sz w:val="24"/>
          <w:szCs w:val="24"/>
          <w:lang w:val="en-US" w:eastAsia="zh-CN"/>
        </w:rPr>
        <w:t>4</w:t>
      </w:r>
      <w:r>
        <w:rPr>
          <w:rFonts w:ascii="宋体" w:hAnsi="宋体" w:eastAsia="宋体"/>
          <w:color w:val="auto"/>
          <w:sz w:val="24"/>
          <w:szCs w:val="24"/>
        </w:rPr>
        <w:t>Ω</w:t>
      </w:r>
      <w:r>
        <w:rPr>
          <w:rFonts w:hint="eastAsia" w:ascii="宋体" w:hAnsi="宋体" w:eastAsia="宋体"/>
          <w:color w:val="auto"/>
          <w:sz w:val="24"/>
          <w:szCs w:val="24"/>
        </w:rPr>
        <w:t>。</w:t>
      </w:r>
      <w:r>
        <w:rPr>
          <w:rFonts w:hint="eastAsia" w:ascii="宋体" w:hAnsi="宋体" w:eastAsia="宋体" w:cs="宋体"/>
          <w:b w:val="0"/>
          <w:bCs w:val="0"/>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b w:val="0"/>
          <w:bCs w:val="0"/>
          <w:color w:val="auto"/>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6.7.5</w:t>
      </w:r>
      <w:r>
        <w:rPr>
          <w:rFonts w:hint="eastAsia" w:ascii="宋体" w:hAnsi="宋体" w:eastAsia="宋体" w:cs="宋体"/>
          <w:sz w:val="24"/>
          <w:szCs w:val="24"/>
        </w:rPr>
        <w:t>条</w:t>
      </w:r>
    </w:p>
    <w:p>
      <w:pPr>
        <w:pStyle w:val="6"/>
        <w:numPr>
          <w:ilvl w:val="0"/>
          <w:numId w:val="0"/>
        </w:numPr>
        <w:ind w:leftChars="0"/>
        <w:rPr>
          <w:rFonts w:hint="eastAsia"/>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sz w:val="24"/>
          <w:szCs w:val="24"/>
          <w:lang w:val="en-US" w:eastAsia="zh-CN"/>
        </w:rPr>
        <w:t>49、</w:t>
      </w:r>
      <w:r>
        <w:rPr>
          <w:rFonts w:hint="eastAsia" w:ascii="宋体" w:hAnsi="宋体" w:eastAsia="宋体" w:cs="宋体"/>
          <w:sz w:val="24"/>
          <w:szCs w:val="24"/>
        </w:rPr>
        <w:t>爆炸和火灾危险场</w:t>
      </w:r>
      <w:r>
        <w:rPr>
          <w:rFonts w:hint="eastAsia" w:ascii="宋体" w:hAnsi="宋体" w:eastAsia="宋体" w:cs="宋体"/>
          <w:sz w:val="24"/>
          <w:szCs w:val="24"/>
          <w:lang w:val="en-US" w:eastAsia="zh-CN"/>
        </w:rPr>
        <w:t>所</w:t>
      </w:r>
      <w:r>
        <w:rPr>
          <w:rFonts w:hint="eastAsia" w:ascii="宋体" w:hAnsi="宋体" w:eastAsia="宋体" w:cs="宋体"/>
          <w:sz w:val="24"/>
          <w:szCs w:val="24"/>
        </w:rPr>
        <w:t>覆土油罐的罐体的冲击接地电阻不应大于</w:t>
      </w:r>
      <w:r>
        <w:rPr>
          <w:rFonts w:hint="eastAsia" w:ascii="宋体" w:hAnsi="宋体" w:eastAsia="宋体" w:cs="宋体"/>
          <w:sz w:val="24"/>
          <w:szCs w:val="24"/>
          <w:lang w:val="en-US" w:eastAsia="zh-CN"/>
        </w:rPr>
        <w:t>1</w:t>
      </w:r>
      <w:r>
        <w:rPr>
          <w:rFonts w:hint="eastAsia" w:ascii="宋体" w:hAnsi="宋体" w:eastAsia="宋体" w:cs="宋体"/>
          <w:sz w:val="24"/>
          <w:szCs w:val="24"/>
        </w:rPr>
        <w:t>Ω。</w:t>
      </w:r>
      <w:r>
        <w:rPr>
          <w:rFonts w:hint="eastAsia" w:ascii="宋体" w:hAnsi="宋体" w:eastAsia="宋体" w:cs="宋体"/>
          <w:b w:val="0"/>
          <w:bCs w:val="0"/>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b w:val="0"/>
          <w:bCs w:val="0"/>
          <w:color w:val="auto"/>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6.7.5</w:t>
      </w:r>
      <w:r>
        <w:rPr>
          <w:rFonts w:hint="eastAsia" w:ascii="宋体" w:hAnsi="宋体" w:eastAsia="宋体" w:cs="宋体"/>
          <w:sz w:val="24"/>
          <w:szCs w:val="24"/>
        </w:rPr>
        <w:t>条</w:t>
      </w:r>
    </w:p>
    <w:p>
      <w:pPr>
        <w:pStyle w:val="7"/>
        <w:numPr>
          <w:ilvl w:val="2"/>
          <w:numId w:val="0"/>
        </w:numPr>
        <w:spacing w:before="156" w:after="156"/>
        <w:ind w:leftChars="0"/>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sz w:val="24"/>
          <w:szCs w:val="24"/>
          <w:lang w:val="en-US" w:eastAsia="zh-CN"/>
        </w:rPr>
        <w:t>50、</w:t>
      </w:r>
      <w:r>
        <w:rPr>
          <w:rFonts w:hint="eastAsia" w:ascii="宋体" w:hAnsi="宋体" w:eastAsia="宋体" w:cs="宋体"/>
          <w:sz w:val="24"/>
          <w:szCs w:val="24"/>
        </w:rPr>
        <w:t>爆炸和火灾危险场</w:t>
      </w:r>
      <w:r>
        <w:rPr>
          <w:rFonts w:hint="eastAsia" w:ascii="宋体" w:hAnsi="宋体" w:eastAsia="宋体" w:cs="宋体"/>
          <w:sz w:val="24"/>
          <w:szCs w:val="24"/>
          <w:lang w:val="en-US" w:eastAsia="zh-CN"/>
        </w:rPr>
        <w:t>所</w:t>
      </w:r>
      <w:r>
        <w:rPr>
          <w:rFonts w:hint="eastAsia" w:ascii="宋体" w:hAnsi="宋体" w:eastAsia="宋体"/>
          <w:sz w:val="24"/>
          <w:szCs w:val="24"/>
        </w:rPr>
        <w:t>罐室的金属构件、呼吸阀和量油孔等金属附件的冲击接地电阻不应大于10</w:t>
      </w:r>
      <w:r>
        <w:rPr>
          <w:rFonts w:ascii="宋体" w:hAnsi="宋体" w:eastAsia="宋体"/>
          <w:sz w:val="24"/>
          <w:szCs w:val="24"/>
        </w:rPr>
        <w:t>Ω</w:t>
      </w:r>
      <w:r>
        <w:rPr>
          <w:rFonts w:hint="eastAsia" w:ascii="宋体" w:hAnsi="宋体" w:eastAsia="宋体"/>
          <w:sz w:val="24"/>
          <w:szCs w:val="24"/>
        </w:rPr>
        <w:t>。</w:t>
      </w:r>
      <w:r>
        <w:rPr>
          <w:rFonts w:hint="eastAsia" w:ascii="宋体" w:hAnsi="宋体" w:eastAsia="宋体" w:cs="宋体"/>
          <w:b w:val="0"/>
          <w:bCs w:val="0"/>
          <w:color w:val="auto"/>
          <w:sz w:val="24"/>
          <w:szCs w:val="24"/>
          <w:lang w:eastAsia="zh-CN"/>
        </w:rPr>
        <w:t>（</w:t>
      </w:r>
      <w:r>
        <w:rPr>
          <w:rFonts w:hint="eastAsia" w:ascii="宋体" w:hAnsi="宋体" w:eastAsia="宋体" w:cs="宋体"/>
          <w:sz w:val="28"/>
          <w:szCs w:val="28"/>
        </w:rPr>
        <w:t>√</w:t>
      </w:r>
      <w:r>
        <w:rPr>
          <w:rFonts w:hint="eastAsia" w:ascii="宋体" w:hAnsi="宋体" w:eastAsia="宋体" w:cs="宋体"/>
          <w:b w:val="0"/>
          <w:bCs w:val="0"/>
          <w:color w:val="auto"/>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6.7.5</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sz w:val="24"/>
          <w:szCs w:val="24"/>
          <w:lang w:val="en-US" w:eastAsia="zh-CN"/>
        </w:rPr>
        <w:t>51、</w:t>
      </w:r>
      <w:r>
        <w:rPr>
          <w:rFonts w:hint="eastAsia" w:ascii="宋体" w:hAnsi="宋体" w:eastAsia="宋体" w:cs="宋体"/>
          <w:color w:val="333333"/>
          <w:sz w:val="24"/>
          <w:szCs w:val="24"/>
        </w:rPr>
        <w:t>连续出现或长期出现或频繁出现爆炸性气体混合物的场所</w:t>
      </w:r>
      <w:r>
        <w:rPr>
          <w:rFonts w:hint="eastAsia" w:ascii="宋体" w:hAnsi="宋体" w:eastAsia="宋体" w:cs="宋体"/>
          <w:color w:val="333333"/>
          <w:sz w:val="24"/>
          <w:szCs w:val="24"/>
          <w:lang w:val="en-US" w:eastAsia="zh-CN"/>
        </w:rPr>
        <w:t>为1区</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A.1</w:t>
      </w:r>
      <w:r>
        <w:rPr>
          <w:rFonts w:hint="eastAsia" w:ascii="宋体" w:hAnsi="宋体" w:eastAsia="宋体" w:cs="宋体"/>
          <w:sz w:val="24"/>
          <w:szCs w:val="24"/>
        </w:rPr>
        <w:t>条</w:t>
      </w:r>
    </w:p>
    <w:p>
      <w:pPr>
        <w:rPr>
          <w:rFonts w:hint="eastAsia" w:ascii="宋体" w:hAnsi="宋体" w:eastAsia="宋体" w:cs="宋体"/>
          <w:sz w:val="24"/>
          <w:szCs w:val="24"/>
          <w:lang w:val="en-US" w:eastAsia="zh-CN"/>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sz w:val="24"/>
          <w:szCs w:val="24"/>
          <w:lang w:val="en-US" w:eastAsia="zh-CN"/>
        </w:rPr>
        <w:t>52、</w:t>
      </w:r>
      <w:r>
        <w:rPr>
          <w:rFonts w:hint="eastAsia" w:ascii="宋体" w:hAnsi="宋体" w:eastAsia="宋体" w:cs="宋体"/>
          <w:color w:val="333333"/>
          <w:sz w:val="24"/>
          <w:szCs w:val="24"/>
        </w:rPr>
        <w:t>在正常运行时可能偶然出现爆炸性气体混合物的场所</w:t>
      </w:r>
      <w:r>
        <w:rPr>
          <w:rFonts w:hint="eastAsia" w:ascii="宋体" w:hAnsi="宋体" w:eastAsia="宋体" w:cs="宋体"/>
          <w:color w:val="333333"/>
          <w:sz w:val="24"/>
          <w:szCs w:val="24"/>
          <w:lang w:val="en-US" w:eastAsia="zh-CN"/>
        </w:rPr>
        <w:t>为1区</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A.1</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sz w:val="24"/>
          <w:szCs w:val="24"/>
          <w:lang w:val="en-US" w:eastAsia="zh-CN"/>
        </w:rPr>
        <w:t>53、</w:t>
      </w:r>
      <w:r>
        <w:rPr>
          <w:rFonts w:hint="eastAsia" w:ascii="宋体" w:hAnsi="宋体" w:eastAsia="宋体" w:cs="宋体"/>
          <w:sz w:val="24"/>
          <w:szCs w:val="24"/>
        </w:rPr>
        <w:t>在正常运行时不可能出现爆炸性气体混合物的场所，或即使出现也仅是短时存在的爆炸性气体混合物的场所</w:t>
      </w:r>
      <w:r>
        <w:rPr>
          <w:rFonts w:hint="eastAsia" w:ascii="宋体" w:hAnsi="宋体" w:eastAsia="宋体" w:cs="宋体"/>
          <w:color w:val="333333"/>
          <w:sz w:val="24"/>
          <w:szCs w:val="24"/>
          <w:lang w:val="en-US" w:eastAsia="zh-CN"/>
        </w:rPr>
        <w:t>为2区</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A.1</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sz w:val="24"/>
          <w:szCs w:val="24"/>
          <w:lang w:val="en-US" w:eastAsia="zh-CN"/>
        </w:rPr>
        <w:t>54、</w:t>
      </w:r>
      <w:r>
        <w:rPr>
          <w:rFonts w:hint="eastAsia" w:ascii="宋体" w:hAnsi="宋体" w:eastAsia="宋体" w:cs="宋体"/>
          <w:color w:val="333333"/>
          <w:kern w:val="21"/>
          <w:sz w:val="24"/>
          <w:szCs w:val="24"/>
        </w:rPr>
        <w:t>以空气中可燃性</w:t>
      </w:r>
      <w:r>
        <w:rPr>
          <w:rFonts w:hint="eastAsia" w:ascii="宋体" w:hAnsi="宋体" w:eastAsia="宋体" w:cs="宋体"/>
          <w:color w:val="333333"/>
          <w:sz w:val="24"/>
          <w:szCs w:val="24"/>
        </w:rPr>
        <w:t>粉尘云持续地或长期地或频繁地短时存在于爆炸性环境中</w:t>
      </w:r>
      <w:r>
        <w:rPr>
          <w:rFonts w:hint="eastAsia" w:ascii="宋体" w:hAnsi="宋体" w:eastAsia="宋体" w:cs="宋体"/>
          <w:color w:val="333333"/>
          <w:kern w:val="21"/>
          <w:sz w:val="24"/>
          <w:szCs w:val="24"/>
        </w:rPr>
        <w:t>的场</w:t>
      </w:r>
      <w:r>
        <w:rPr>
          <w:rFonts w:hint="eastAsia" w:ascii="宋体" w:hAnsi="宋体" w:eastAsia="宋体" w:cs="宋体"/>
          <w:color w:val="333333"/>
          <w:sz w:val="24"/>
          <w:szCs w:val="24"/>
        </w:rPr>
        <w:t>所</w:t>
      </w:r>
      <w:r>
        <w:rPr>
          <w:rFonts w:hint="eastAsia" w:ascii="宋体" w:hAnsi="宋体" w:eastAsia="宋体" w:cs="宋体"/>
          <w:color w:val="333333"/>
          <w:sz w:val="24"/>
          <w:szCs w:val="24"/>
          <w:lang w:val="en-US" w:eastAsia="zh-CN"/>
        </w:rPr>
        <w:t>为20区。</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A.2</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sz w:val="24"/>
          <w:szCs w:val="24"/>
          <w:lang w:val="en-US" w:eastAsia="zh-CN"/>
        </w:rPr>
        <w:t>55、</w:t>
      </w:r>
      <w:r>
        <w:rPr>
          <w:rFonts w:hint="eastAsia" w:ascii="宋体" w:hAnsi="宋体" w:eastAsia="宋体" w:cs="宋体"/>
          <w:color w:val="333333"/>
          <w:sz w:val="24"/>
          <w:szCs w:val="24"/>
        </w:rPr>
        <w:t>正常运行时，很可能偶然地以空气中可燃性粉尘云形式存在于爆炸性环境中的场所</w:t>
      </w:r>
      <w:r>
        <w:rPr>
          <w:rFonts w:hint="eastAsia" w:ascii="宋体" w:hAnsi="宋体" w:eastAsia="宋体" w:cs="宋体"/>
          <w:color w:val="333333"/>
          <w:sz w:val="24"/>
          <w:szCs w:val="24"/>
          <w:lang w:val="en-US" w:eastAsia="zh-CN"/>
        </w:rPr>
        <w:t>为22区。</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A.2</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4"/>
          <w:numId w:val="0"/>
        </w:numPr>
        <w:spacing w:before="156" w:after="156"/>
        <w:ind w:leftChars="0"/>
        <w:rPr>
          <w:rFonts w:hint="eastAsia" w:ascii="宋体" w:hAnsi="宋体" w:eastAsia="宋体" w:cs="宋体"/>
          <w:b w:val="0"/>
          <w:bCs w:val="0"/>
          <w:color w:val="auto"/>
          <w:sz w:val="24"/>
          <w:szCs w:val="24"/>
          <w:lang w:eastAsia="zh-CN"/>
        </w:rPr>
      </w:pPr>
      <w:r>
        <w:rPr>
          <w:rFonts w:hint="eastAsia" w:ascii="宋体" w:hAnsi="宋体" w:eastAsia="宋体" w:cs="宋体"/>
          <w:color w:val="333333"/>
          <w:sz w:val="24"/>
          <w:szCs w:val="24"/>
          <w:lang w:val="en-US" w:eastAsia="zh-CN"/>
        </w:rPr>
        <w:t>56、</w:t>
      </w:r>
      <w:r>
        <w:rPr>
          <w:rFonts w:hint="eastAsia" w:ascii="宋体" w:hAnsi="宋体" w:eastAsia="宋体" w:cs="宋体"/>
          <w:color w:val="333333"/>
          <w:sz w:val="24"/>
          <w:szCs w:val="24"/>
        </w:rPr>
        <w:t>正常运行时，不太可能以空气中可燃性粉尘云形式存在于爆炸性环境中的场所，如果存在仅是短暂的</w:t>
      </w:r>
      <w:r>
        <w:rPr>
          <w:rFonts w:hint="eastAsia" w:ascii="宋体" w:hAnsi="宋体" w:eastAsia="宋体" w:cs="宋体"/>
          <w:color w:val="333333"/>
          <w:sz w:val="24"/>
          <w:szCs w:val="24"/>
          <w:lang w:val="en-US" w:eastAsia="zh-CN"/>
        </w:rPr>
        <w:t>21区</w:t>
      </w:r>
      <w:r>
        <w:rPr>
          <w:rFonts w:hint="eastAsia" w:ascii="宋体" w:hAnsi="宋体" w:eastAsia="宋体" w:cs="宋体"/>
          <w:b w:val="0"/>
          <w:bCs w:val="0"/>
          <w:sz w:val="24"/>
          <w:szCs w:val="24"/>
          <w:lang w:eastAsia="zh-CN"/>
        </w:rPr>
        <w:t>（</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A.2</w:t>
      </w:r>
      <w:r>
        <w:rPr>
          <w:rFonts w:hint="eastAsia" w:ascii="宋体" w:hAnsi="宋体" w:eastAsia="宋体" w:cs="宋体"/>
          <w:sz w:val="24"/>
          <w:szCs w:val="24"/>
        </w:rPr>
        <w:t>条</w:t>
      </w:r>
    </w:p>
    <w:p>
      <w:pPr>
        <w:pStyle w:val="10"/>
        <w:numPr>
          <w:ilvl w:val="0"/>
          <w:numId w:val="0"/>
        </w:numPr>
        <w:rPr>
          <w:rFonts w:hint="eastAsia"/>
        </w:rPr>
      </w:pPr>
    </w:p>
    <w:p>
      <w:pPr>
        <w:rPr>
          <w:rFonts w:hint="default" w:ascii="宋体" w:hAnsi="宋体" w:eastAsia="宋体" w:cs="宋体"/>
          <w:sz w:val="24"/>
          <w:szCs w:val="24"/>
          <w:lang w:val="en-US" w:eastAsia="zh-CN"/>
        </w:rPr>
      </w:pPr>
    </w:p>
    <w:p>
      <w:pPr>
        <w:pStyle w:val="4"/>
        <w:numPr>
          <w:ilvl w:val="0"/>
          <w:numId w:val="0"/>
        </w:numPr>
        <w:ind w:leftChars="0"/>
        <w:rPr>
          <w:rFonts w:hint="eastAsia" w:ascii="宋体" w:hAnsi="宋体" w:eastAsia="宋体"/>
          <w:b/>
          <w:bCs/>
          <w:sz w:val="28"/>
          <w:szCs w:val="28"/>
          <w:lang w:val="en-US" w:eastAsia="zh-CN"/>
        </w:rPr>
      </w:pPr>
      <w:bookmarkStart w:id="17" w:name="_GoBack"/>
      <w:bookmarkEnd w:id="17"/>
    </w:p>
    <w:p>
      <w:pPr>
        <w:pStyle w:val="4"/>
        <w:numPr>
          <w:ilvl w:val="0"/>
          <w:numId w:val="3"/>
        </w:numPr>
        <w:ind w:firstLineChars="0"/>
        <w:rPr>
          <w:rFonts w:ascii="宋体" w:hAnsi="宋体" w:eastAsia="宋体"/>
          <w:b/>
          <w:bCs/>
          <w:sz w:val="28"/>
          <w:szCs w:val="28"/>
        </w:rPr>
      </w:pPr>
      <w:r>
        <w:rPr>
          <w:rFonts w:hint="eastAsia" w:ascii="宋体" w:hAnsi="宋体" w:eastAsia="宋体"/>
          <w:b/>
          <w:bCs/>
          <w:sz w:val="28"/>
          <w:szCs w:val="28"/>
        </w:rPr>
        <w:t>单选题</w:t>
      </w:r>
    </w:p>
    <w:p>
      <w:pPr>
        <w:pStyle w:val="7"/>
        <w:numPr>
          <w:ilvl w:val="0"/>
          <w:numId w:val="7"/>
        </w:numPr>
        <w:spacing w:before="156" w:after="156"/>
        <w:ind w:leftChars="0"/>
        <w:rPr>
          <w:rFonts w:hint="eastAsia" w:ascii="宋体" w:hAnsi="宋体" w:eastAsia="宋体"/>
          <w:sz w:val="24"/>
          <w:szCs w:val="24"/>
        </w:rPr>
      </w:pPr>
      <w:r>
        <w:rPr>
          <w:rFonts w:hint="eastAsia" w:ascii="宋体" w:hAnsi="宋体" w:eastAsia="宋体"/>
          <w:sz w:val="24"/>
          <w:szCs w:val="24"/>
        </w:rPr>
        <w:t>第一、第二类场所内接地干线与接地装置的连接点不应少于</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C </w:t>
      </w:r>
      <w:r>
        <w:rPr>
          <w:rFonts w:hint="eastAsia" w:ascii="宋体" w:hAnsi="宋体" w:eastAsia="宋体"/>
          <w:sz w:val="24"/>
          <w:szCs w:val="24"/>
          <w:lang w:eastAsia="zh-CN"/>
        </w:rPr>
        <w:t>）</w:t>
      </w:r>
      <w:r>
        <w:rPr>
          <w:rFonts w:hint="eastAsia" w:ascii="宋体" w:hAnsi="宋体" w:eastAsia="宋体"/>
          <w:sz w:val="24"/>
          <w:szCs w:val="24"/>
        </w:rPr>
        <w:t>。</w:t>
      </w:r>
    </w:p>
    <w:p>
      <w:pPr>
        <w:pStyle w:val="6"/>
        <w:numPr>
          <w:ilvl w:val="0"/>
          <w:numId w:val="0"/>
        </w:numPr>
        <w:rPr>
          <w:rFonts w:hint="default" w:eastAsia="宋体"/>
          <w:sz w:val="24"/>
          <w:szCs w:val="24"/>
          <w:lang w:val="en-US" w:eastAsia="zh-CN"/>
        </w:rPr>
      </w:pPr>
      <w:r>
        <w:rPr>
          <w:rFonts w:hint="eastAsia"/>
          <w:sz w:val="24"/>
          <w:szCs w:val="24"/>
          <w:lang w:val="en-US" w:eastAsia="zh-CN"/>
        </w:rPr>
        <w:t>A、</w:t>
      </w:r>
      <w:r>
        <w:rPr>
          <w:rFonts w:hint="eastAsia" w:hAnsi="宋体"/>
          <w:sz w:val="24"/>
          <w:szCs w:val="24"/>
          <w:lang w:val="en-US" w:eastAsia="zh-CN"/>
        </w:rPr>
        <w:t>四</w:t>
      </w:r>
      <w:r>
        <w:rPr>
          <w:rFonts w:hint="eastAsia" w:ascii="宋体" w:hAnsi="宋体" w:eastAsia="宋体"/>
          <w:sz w:val="24"/>
          <w:szCs w:val="24"/>
        </w:rPr>
        <w:t>处</w:t>
      </w:r>
      <w:r>
        <w:rPr>
          <w:rFonts w:hint="eastAsia" w:hAnsi="宋体"/>
          <w:sz w:val="24"/>
          <w:szCs w:val="24"/>
          <w:lang w:val="en-US" w:eastAsia="zh-CN"/>
        </w:rPr>
        <w:t xml:space="preserve">     </w:t>
      </w:r>
      <w:r>
        <w:rPr>
          <w:rFonts w:hint="eastAsia"/>
          <w:sz w:val="24"/>
          <w:szCs w:val="24"/>
          <w:lang w:val="en-US" w:eastAsia="zh-CN"/>
        </w:rPr>
        <w:t>B、三</w:t>
      </w:r>
      <w:r>
        <w:rPr>
          <w:rFonts w:hint="eastAsia" w:ascii="宋体" w:hAnsi="宋体" w:eastAsia="宋体"/>
          <w:sz w:val="24"/>
          <w:szCs w:val="24"/>
        </w:rPr>
        <w:t>处</w:t>
      </w:r>
      <w:r>
        <w:rPr>
          <w:rFonts w:hint="eastAsia" w:hAnsi="宋体"/>
          <w:sz w:val="24"/>
          <w:szCs w:val="24"/>
          <w:lang w:val="en-US" w:eastAsia="zh-CN"/>
        </w:rPr>
        <w:t xml:space="preserve">     </w:t>
      </w:r>
      <w:r>
        <w:rPr>
          <w:rFonts w:hint="eastAsia"/>
          <w:sz w:val="24"/>
          <w:szCs w:val="24"/>
          <w:lang w:val="en-US" w:eastAsia="zh-CN"/>
        </w:rPr>
        <w:t>C、二</w:t>
      </w:r>
      <w:r>
        <w:rPr>
          <w:rFonts w:hint="eastAsia" w:ascii="宋体" w:hAnsi="宋体" w:eastAsia="宋体"/>
          <w:sz w:val="24"/>
          <w:szCs w:val="24"/>
        </w:rPr>
        <w:t>处</w:t>
      </w:r>
      <w:r>
        <w:rPr>
          <w:rFonts w:hint="eastAsia" w:hAnsi="宋体"/>
          <w:sz w:val="24"/>
          <w:szCs w:val="24"/>
          <w:lang w:val="en-US" w:eastAsia="zh-CN"/>
        </w:rPr>
        <w:t xml:space="preserve">     </w:t>
      </w:r>
      <w:r>
        <w:rPr>
          <w:rFonts w:hint="eastAsia"/>
          <w:sz w:val="24"/>
          <w:szCs w:val="24"/>
          <w:lang w:val="en-US" w:eastAsia="zh-CN"/>
        </w:rPr>
        <w:t>D、一</w:t>
      </w:r>
      <w:r>
        <w:rPr>
          <w:rFonts w:hint="eastAsia" w:ascii="宋体" w:hAnsi="宋体" w:eastAsia="宋体"/>
          <w:sz w:val="24"/>
          <w:szCs w:val="24"/>
        </w:rPr>
        <w:t>处</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6.3.2</w:t>
      </w:r>
      <w:r>
        <w:rPr>
          <w:rFonts w:hint="eastAsia" w:ascii="宋体" w:hAnsi="宋体" w:eastAsia="宋体" w:cs="宋体"/>
          <w:sz w:val="24"/>
          <w:szCs w:val="24"/>
        </w:rPr>
        <w:t>条</w:t>
      </w:r>
    </w:p>
    <w:p>
      <w:pPr>
        <w:rPr>
          <w:rFonts w:hint="eastAsia" w:ascii="宋体" w:hAnsi="宋体" w:eastAsia="宋体" w:cs="宋体"/>
          <w:sz w:val="24"/>
          <w:szCs w:val="24"/>
        </w:rPr>
      </w:pPr>
    </w:p>
    <w:p>
      <w:pPr>
        <w:pStyle w:val="9"/>
        <w:numPr>
          <w:ilvl w:val="0"/>
          <w:numId w:val="7"/>
        </w:numPr>
        <w:spacing w:before="156" w:after="156"/>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场所浮顶罐的浮船、罐壁和活动走梯等活动的金属构件与罐壁之间的电气连接线应采用截面不小于</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 xml:space="preserve"> A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的铜</w:t>
      </w:r>
      <w:r>
        <w:rPr>
          <w:rFonts w:hint="eastAsia" w:ascii="宋体" w:hAnsi="宋体" w:eastAsia="宋体" w:cs="宋体"/>
          <w:sz w:val="24"/>
          <w:szCs w:val="24"/>
        </w:rPr>
        <w:t>芯软绞线</w:t>
      </w:r>
      <w:r>
        <w:rPr>
          <w:rFonts w:hint="eastAsia" w:ascii="宋体" w:hAnsi="宋体" w:eastAsia="宋体" w:cs="宋体"/>
          <w:sz w:val="24"/>
          <w:szCs w:val="24"/>
          <w:lang w:eastAsia="zh-CN"/>
        </w:rPr>
        <w:t>。</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b w:val="0"/>
          <w:bCs w:val="0"/>
          <w:sz w:val="24"/>
          <w:szCs w:val="24"/>
          <w:lang w:val="en-US" w:eastAsia="zh-CN"/>
        </w:rPr>
        <w:t>A、</w:t>
      </w:r>
      <w:r>
        <w:rPr>
          <w:rFonts w:hint="eastAsia" w:ascii="宋体" w:hAnsi="宋体" w:eastAsia="宋体" w:cs="宋体"/>
          <w:color w:val="000000"/>
          <w:sz w:val="24"/>
          <w:szCs w:val="24"/>
        </w:rPr>
        <w:t>50mm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lang w:val="en-US" w:eastAsia="zh-CN"/>
        </w:rPr>
        <w:t xml:space="preserve">   B、</w:t>
      </w:r>
      <w:r>
        <w:rPr>
          <w:rFonts w:hint="eastAsia" w:hAnsi="宋体" w:cs="宋体"/>
          <w:b w:val="0"/>
          <w:bCs w:val="0"/>
          <w:sz w:val="24"/>
          <w:szCs w:val="24"/>
          <w:lang w:val="en-US" w:eastAsia="zh-CN"/>
        </w:rPr>
        <w:t>4</w:t>
      </w:r>
      <w:r>
        <w:rPr>
          <w:rFonts w:hint="eastAsia" w:ascii="宋体" w:hAnsi="宋体" w:eastAsia="宋体" w:cs="宋体"/>
          <w:color w:val="000000"/>
          <w:sz w:val="24"/>
          <w:szCs w:val="24"/>
        </w:rPr>
        <w:t>0mm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vertAlign w:val="superscript"/>
          <w:lang w:val="en-US" w:eastAsia="zh-CN"/>
        </w:rPr>
        <w:t xml:space="preserve">      </w:t>
      </w:r>
      <w:r>
        <w:rPr>
          <w:rFonts w:hint="eastAsia" w:ascii="宋体" w:hAnsi="宋体" w:eastAsia="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eastAsia="宋体" w:cs="宋体"/>
          <w:color w:val="000000"/>
          <w:sz w:val="24"/>
          <w:szCs w:val="24"/>
        </w:rPr>
        <w:t>0mm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lang w:val="en-US" w:eastAsia="zh-CN"/>
        </w:rPr>
        <w:t xml:space="preserve">    D、</w:t>
      </w:r>
      <w:r>
        <w:rPr>
          <w:rFonts w:hint="eastAsia" w:hAnsi="宋体" w:cs="宋体"/>
          <w:b w:val="0"/>
          <w:bCs w:val="0"/>
          <w:sz w:val="24"/>
          <w:szCs w:val="24"/>
          <w:lang w:val="en-US" w:eastAsia="zh-CN"/>
        </w:rPr>
        <w:t>2</w:t>
      </w:r>
      <w:r>
        <w:rPr>
          <w:rFonts w:hint="eastAsia" w:ascii="宋体" w:hAnsi="宋体" w:eastAsia="宋体" w:cs="宋体"/>
          <w:color w:val="000000"/>
          <w:sz w:val="24"/>
          <w:szCs w:val="24"/>
        </w:rPr>
        <w:t>0mm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lang w:val="en-US" w:eastAsia="zh-CN"/>
        </w:rPr>
        <w:t xml:space="preserve">  </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6.6.3.1.2</w:t>
      </w:r>
      <w:r>
        <w:rPr>
          <w:rFonts w:hint="eastAsia" w:ascii="宋体" w:hAnsi="宋体" w:eastAsia="宋体" w:cs="宋体"/>
          <w:sz w:val="24"/>
          <w:szCs w:val="24"/>
        </w:rPr>
        <w:t>条</w:t>
      </w:r>
    </w:p>
    <w:p>
      <w:pPr>
        <w:rPr>
          <w:rFonts w:hint="eastAsia" w:ascii="宋体" w:hAnsi="宋体" w:eastAsia="宋体" w:cs="宋体"/>
          <w:sz w:val="24"/>
          <w:szCs w:val="24"/>
          <w:lang w:val="en-US" w:eastAsia="zh-CN"/>
        </w:rPr>
      </w:pPr>
    </w:p>
    <w:p>
      <w:pPr>
        <w:pStyle w:val="4"/>
        <w:numPr>
          <w:ilvl w:val="0"/>
          <w:numId w:val="7"/>
        </w:num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场所浮顶罐的浮船、罐壁和活动走梯等活动的金属构件与罐壁之间的连接点不应少于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C </w:t>
      </w:r>
      <w:r>
        <w:rPr>
          <w:rFonts w:hint="eastAsia" w:ascii="宋体" w:hAnsi="宋体" w:eastAsia="宋体" w:cs="宋体"/>
          <w:sz w:val="24"/>
          <w:szCs w:val="24"/>
          <w:lang w:eastAsia="zh-CN"/>
        </w:rPr>
        <w:t>）</w:t>
      </w:r>
      <w:r>
        <w:rPr>
          <w:rFonts w:hint="eastAsia" w:ascii="宋体" w:hAnsi="宋体" w:eastAsia="宋体" w:cs="宋体"/>
          <w:sz w:val="24"/>
          <w:szCs w:val="24"/>
        </w:rPr>
        <w:t>处。</w:t>
      </w:r>
    </w:p>
    <w:p>
      <w:pPr>
        <w:pStyle w:val="6"/>
        <w:numPr>
          <w:ilvl w:val="0"/>
          <w:numId w:val="0"/>
        </w:numPr>
        <w:rPr>
          <w:rFonts w:hint="default" w:eastAsia="宋体"/>
          <w:sz w:val="24"/>
          <w:szCs w:val="24"/>
          <w:lang w:val="en-US" w:eastAsia="zh-CN"/>
        </w:rPr>
      </w:pPr>
      <w:r>
        <w:rPr>
          <w:rFonts w:hint="eastAsia"/>
          <w:sz w:val="24"/>
          <w:szCs w:val="24"/>
          <w:lang w:val="en-US" w:eastAsia="zh-CN"/>
        </w:rPr>
        <w:t>A、</w:t>
      </w:r>
      <w:r>
        <w:rPr>
          <w:rFonts w:hint="eastAsia" w:hAnsi="宋体"/>
          <w:sz w:val="24"/>
          <w:szCs w:val="24"/>
          <w:lang w:val="en-US" w:eastAsia="zh-CN"/>
        </w:rPr>
        <w:t>四</w:t>
      </w:r>
      <w:r>
        <w:rPr>
          <w:rFonts w:hint="eastAsia" w:ascii="宋体" w:hAnsi="宋体" w:eastAsia="宋体"/>
          <w:sz w:val="24"/>
          <w:szCs w:val="24"/>
        </w:rPr>
        <w:t>处</w:t>
      </w:r>
      <w:r>
        <w:rPr>
          <w:rFonts w:hint="eastAsia" w:hAnsi="宋体"/>
          <w:sz w:val="24"/>
          <w:szCs w:val="24"/>
          <w:lang w:val="en-US" w:eastAsia="zh-CN"/>
        </w:rPr>
        <w:t xml:space="preserve">     </w:t>
      </w:r>
      <w:r>
        <w:rPr>
          <w:rFonts w:hint="eastAsia"/>
          <w:sz w:val="24"/>
          <w:szCs w:val="24"/>
          <w:lang w:val="en-US" w:eastAsia="zh-CN"/>
        </w:rPr>
        <w:t>B、三</w:t>
      </w:r>
      <w:r>
        <w:rPr>
          <w:rFonts w:hint="eastAsia" w:ascii="宋体" w:hAnsi="宋体" w:eastAsia="宋体"/>
          <w:sz w:val="24"/>
          <w:szCs w:val="24"/>
        </w:rPr>
        <w:t>处</w:t>
      </w:r>
      <w:r>
        <w:rPr>
          <w:rFonts w:hint="eastAsia" w:hAnsi="宋体"/>
          <w:sz w:val="24"/>
          <w:szCs w:val="24"/>
          <w:lang w:val="en-US" w:eastAsia="zh-CN"/>
        </w:rPr>
        <w:t xml:space="preserve">     </w:t>
      </w:r>
      <w:r>
        <w:rPr>
          <w:rFonts w:hint="eastAsia"/>
          <w:sz w:val="24"/>
          <w:szCs w:val="24"/>
          <w:lang w:val="en-US" w:eastAsia="zh-CN"/>
        </w:rPr>
        <w:t>C、二</w:t>
      </w:r>
      <w:r>
        <w:rPr>
          <w:rFonts w:hint="eastAsia" w:ascii="宋体" w:hAnsi="宋体" w:eastAsia="宋体"/>
          <w:sz w:val="24"/>
          <w:szCs w:val="24"/>
        </w:rPr>
        <w:t>处</w:t>
      </w:r>
      <w:r>
        <w:rPr>
          <w:rFonts w:hint="eastAsia" w:hAnsi="宋体"/>
          <w:sz w:val="24"/>
          <w:szCs w:val="24"/>
          <w:lang w:val="en-US" w:eastAsia="zh-CN"/>
        </w:rPr>
        <w:t xml:space="preserve">     </w:t>
      </w:r>
      <w:r>
        <w:rPr>
          <w:rFonts w:hint="eastAsia"/>
          <w:sz w:val="24"/>
          <w:szCs w:val="24"/>
          <w:lang w:val="en-US" w:eastAsia="zh-CN"/>
        </w:rPr>
        <w:t>D、一</w:t>
      </w:r>
      <w:r>
        <w:rPr>
          <w:rFonts w:hint="eastAsia" w:ascii="宋体" w:hAnsi="宋体" w:eastAsia="宋体"/>
          <w:sz w:val="24"/>
          <w:szCs w:val="24"/>
        </w:rPr>
        <w:t>处</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6.6.3.1.2</w:t>
      </w:r>
      <w:r>
        <w:rPr>
          <w:rFonts w:hint="eastAsia" w:ascii="宋体" w:hAnsi="宋体" w:eastAsia="宋体" w:cs="宋体"/>
          <w:sz w:val="24"/>
          <w:szCs w:val="24"/>
        </w:rPr>
        <w:t>条</w:t>
      </w:r>
    </w:p>
    <w:p>
      <w:pPr>
        <w:pStyle w:val="4"/>
        <w:numPr>
          <w:ilvl w:val="0"/>
          <w:numId w:val="0"/>
        </w:numPr>
        <w:ind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pStyle w:val="9"/>
        <w:numPr>
          <w:ilvl w:val="0"/>
          <w:numId w:val="7"/>
        </w:numPr>
        <w:spacing w:before="156" w:after="156"/>
        <w:ind w:left="0" w:leftChars="0" w:firstLine="0" w:firstLineChars="0"/>
        <w:rPr>
          <w:rFonts w:hint="eastAsia" w:ascii="宋体" w:hAnsi="宋体" w:eastAsia="宋体"/>
          <w:sz w:val="24"/>
          <w:szCs w:val="24"/>
          <w:lang w:eastAsia="zh-CN"/>
        </w:rPr>
      </w:pPr>
      <w:r>
        <w:rPr>
          <w:rFonts w:hint="eastAsia" w:ascii="宋体" w:hAnsi="宋体" w:eastAsia="宋体" w:cs="宋体"/>
          <w:sz w:val="24"/>
          <w:szCs w:val="24"/>
        </w:rPr>
        <w:t>火灾危险</w:t>
      </w:r>
      <w:r>
        <w:rPr>
          <w:rFonts w:hint="eastAsia" w:ascii="宋体" w:hAnsi="宋体" w:eastAsia="宋体" w:cs="宋体"/>
          <w:sz w:val="24"/>
          <w:szCs w:val="24"/>
          <w:lang w:val="en-US" w:eastAsia="zh-CN"/>
        </w:rPr>
        <w:t>储运</w:t>
      </w:r>
      <w:r>
        <w:rPr>
          <w:rFonts w:hint="eastAsia" w:ascii="宋体" w:hAnsi="宋体" w:eastAsia="宋体" w:cs="宋体"/>
          <w:sz w:val="24"/>
          <w:szCs w:val="24"/>
        </w:rPr>
        <w:t>场所</w:t>
      </w:r>
      <w:r>
        <w:rPr>
          <w:rFonts w:hint="eastAsia" w:ascii="宋体" w:hAnsi="宋体" w:eastAsia="宋体"/>
          <w:sz w:val="24"/>
          <w:szCs w:val="24"/>
        </w:rPr>
        <w:t>金属配管中间的非导体管两端的金属管应分别与接地干线相连，或采用截面积不小于</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B </w:t>
      </w:r>
      <w:r>
        <w:rPr>
          <w:rFonts w:hint="eastAsia" w:ascii="宋体" w:hAnsi="宋体" w:eastAsia="宋体"/>
          <w:sz w:val="24"/>
          <w:szCs w:val="24"/>
          <w:lang w:eastAsia="zh-CN"/>
        </w:rPr>
        <w:t>）</w:t>
      </w:r>
      <w:r>
        <w:rPr>
          <w:rFonts w:hint="eastAsia" w:ascii="宋体" w:hAnsi="宋体" w:eastAsia="宋体"/>
          <w:sz w:val="24"/>
          <w:szCs w:val="24"/>
        </w:rPr>
        <w:t>的铜芯软绞线跨接后接地</w:t>
      </w:r>
      <w:r>
        <w:rPr>
          <w:rFonts w:hint="eastAsia" w:ascii="宋体" w:hAnsi="宋体" w:eastAsia="宋体"/>
          <w:sz w:val="24"/>
          <w:szCs w:val="24"/>
          <w:lang w:eastAsia="zh-CN"/>
        </w:rPr>
        <w:t>。</w:t>
      </w:r>
    </w:p>
    <w:p>
      <w:pPr>
        <w:pStyle w:val="6"/>
        <w:numPr>
          <w:ilvl w:val="0"/>
          <w:numId w:val="0"/>
        </w:numPr>
        <w:ind w:leftChars="0"/>
        <w:rPr>
          <w:rFonts w:hint="eastAsia" w:ascii="宋体" w:hAnsi="宋体" w:eastAsia="宋体" w:cs="宋体"/>
          <w:sz w:val="24"/>
          <w:szCs w:val="24"/>
        </w:rPr>
      </w:pPr>
      <w:r>
        <w:rPr>
          <w:rFonts w:hint="eastAsia" w:ascii="宋体" w:hAnsi="宋体" w:eastAsia="宋体" w:cs="宋体"/>
          <w:b w:val="0"/>
          <w:bCs w:val="0"/>
          <w:sz w:val="24"/>
          <w:szCs w:val="24"/>
          <w:lang w:val="en-US" w:eastAsia="zh-CN"/>
        </w:rPr>
        <w:t>A、</w:t>
      </w:r>
      <w:r>
        <w:rPr>
          <w:rFonts w:hint="eastAsia" w:hAnsi="宋体" w:cs="宋体"/>
          <w:b w:val="0"/>
          <w:bCs w:val="0"/>
          <w:sz w:val="24"/>
          <w:szCs w:val="24"/>
          <w:lang w:val="en-US" w:eastAsia="zh-CN"/>
        </w:rPr>
        <w:t>5</w:t>
      </w:r>
      <w:r>
        <w:rPr>
          <w:rFonts w:hint="eastAsia" w:ascii="宋体" w:hAnsi="宋体" w:eastAsia="宋体" w:cs="宋体"/>
          <w:color w:val="000000"/>
          <w:sz w:val="24"/>
          <w:szCs w:val="24"/>
        </w:rPr>
        <w:t>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lang w:val="en-US" w:eastAsia="zh-CN"/>
        </w:rPr>
        <w:t xml:space="preserve">   B、</w:t>
      </w:r>
      <w:r>
        <w:rPr>
          <w:rFonts w:hint="eastAsia" w:hAnsi="宋体" w:cs="宋体"/>
          <w:b w:val="0"/>
          <w:bCs w:val="0"/>
          <w:sz w:val="24"/>
          <w:szCs w:val="24"/>
          <w:lang w:val="en-US" w:eastAsia="zh-CN"/>
        </w:rPr>
        <w:t>6</w:t>
      </w:r>
      <w:r>
        <w:rPr>
          <w:rFonts w:hint="eastAsia" w:ascii="宋体" w:hAnsi="宋体" w:eastAsia="宋体" w:cs="宋体"/>
          <w:color w:val="000000"/>
          <w:sz w:val="24"/>
          <w:szCs w:val="24"/>
        </w:rPr>
        <w:t>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vertAlign w:val="superscript"/>
          <w:lang w:val="en-US" w:eastAsia="zh-CN"/>
        </w:rPr>
        <w:t xml:space="preserve">      </w:t>
      </w:r>
      <w:r>
        <w:rPr>
          <w:rFonts w:hint="eastAsia" w:ascii="宋体" w:hAnsi="宋体" w:eastAsia="宋体" w:cs="宋体"/>
          <w:b w:val="0"/>
          <w:bCs w:val="0"/>
          <w:sz w:val="24"/>
          <w:szCs w:val="24"/>
          <w:lang w:val="en-US" w:eastAsia="zh-CN"/>
        </w:rPr>
        <w:t>C、</w:t>
      </w:r>
      <w:r>
        <w:rPr>
          <w:rFonts w:hint="eastAsia" w:hAnsi="宋体" w:cs="宋体"/>
          <w:b w:val="0"/>
          <w:bCs w:val="0"/>
          <w:sz w:val="24"/>
          <w:szCs w:val="24"/>
          <w:lang w:val="en-US" w:eastAsia="zh-CN"/>
        </w:rPr>
        <w:t>7</w:t>
      </w:r>
      <w:r>
        <w:rPr>
          <w:rFonts w:hint="eastAsia" w:ascii="宋体" w:hAnsi="宋体" w:eastAsia="宋体" w:cs="宋体"/>
          <w:color w:val="000000"/>
          <w:sz w:val="24"/>
          <w:szCs w:val="24"/>
        </w:rPr>
        <w:t>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lang w:val="en-US" w:eastAsia="zh-CN"/>
        </w:rPr>
        <w:t xml:space="preserve">    D、</w:t>
      </w:r>
      <w:r>
        <w:rPr>
          <w:rFonts w:hint="eastAsia" w:hAnsi="宋体" w:cs="宋体"/>
          <w:b w:val="0"/>
          <w:bCs w:val="0"/>
          <w:sz w:val="24"/>
          <w:szCs w:val="24"/>
          <w:lang w:val="en-US" w:eastAsia="zh-CN"/>
        </w:rPr>
        <w:t>8</w:t>
      </w:r>
      <w:r>
        <w:rPr>
          <w:rFonts w:hint="eastAsia" w:ascii="宋体" w:hAnsi="宋体" w:eastAsia="宋体" w:cs="宋体"/>
          <w:color w:val="000000"/>
          <w:sz w:val="24"/>
          <w:szCs w:val="24"/>
        </w:rPr>
        <w:t>mm</w:t>
      </w:r>
      <w:r>
        <w:rPr>
          <w:rFonts w:hint="eastAsia" w:ascii="宋体" w:hAnsi="宋体" w:eastAsia="宋体" w:cs="宋体"/>
          <w:color w:val="000000"/>
          <w:sz w:val="24"/>
          <w:szCs w:val="24"/>
          <w:vertAlign w:val="superscript"/>
        </w:rPr>
        <w:t>2</w:t>
      </w:r>
      <w:r>
        <w:rPr>
          <w:rFonts w:hint="eastAsia" w:ascii="宋体" w:hAnsi="宋体" w:eastAsia="宋体" w:cs="宋体"/>
          <w:b w:val="0"/>
          <w:bCs w:val="0"/>
          <w:sz w:val="24"/>
          <w:szCs w:val="24"/>
          <w:lang w:val="en-US" w:eastAsia="zh-CN"/>
        </w:rPr>
        <w:t xml:space="preserve">  </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6.6.3.2.7</w:t>
      </w:r>
      <w:r>
        <w:rPr>
          <w:rFonts w:hint="eastAsia" w:ascii="宋体" w:hAnsi="宋体" w:eastAsia="宋体" w:cs="宋体"/>
          <w:sz w:val="24"/>
          <w:szCs w:val="24"/>
        </w:rPr>
        <w:t>条</w:t>
      </w:r>
    </w:p>
    <w:p>
      <w:pPr>
        <w:pStyle w:val="6"/>
        <w:numPr>
          <w:ilvl w:val="0"/>
          <w:numId w:val="0"/>
        </w:numPr>
        <w:ind w:leftChars="0"/>
        <w:rPr>
          <w:rFonts w:hint="eastAsia"/>
        </w:rPr>
      </w:pPr>
    </w:p>
    <w:p>
      <w:pPr>
        <w:pStyle w:val="9"/>
        <w:numPr>
          <w:ilvl w:val="0"/>
          <w:numId w:val="7"/>
        </w:numPr>
        <w:spacing w:before="156" w:after="156"/>
        <w:ind w:left="0" w:leftChars="0" w:firstLine="0" w:firstLineChars="0"/>
        <w:rPr>
          <w:rFonts w:hint="eastAsia" w:ascii="宋体" w:hAnsi="宋体" w:eastAsia="宋体" w:cs="宋体"/>
          <w:b w:val="0"/>
          <w:bCs w:val="0"/>
          <w:sz w:val="24"/>
          <w:szCs w:val="24"/>
          <w:lang w:eastAsia="zh-CN"/>
        </w:rPr>
      </w:pPr>
      <w:r>
        <w:rPr>
          <w:rFonts w:hint="eastAsia" w:ascii="宋体" w:hAnsi="宋体" w:eastAsia="宋体" w:cs="宋体"/>
          <w:sz w:val="24"/>
          <w:szCs w:val="24"/>
        </w:rPr>
        <w:t>爆炸和火灾危险场所的防直击雷装置，每根引下线的冲击接地电阻不应大于</w:t>
      </w:r>
      <w:r>
        <w:rPr>
          <w:rFonts w:hint="eastAsia" w:ascii="宋体" w:hAnsi="宋体" w:eastAsia="宋体" w:cs="宋体"/>
          <w:sz w:val="24"/>
          <w:szCs w:val="24"/>
          <w:lang w:val="en-US" w:eastAsia="zh-CN"/>
        </w:rPr>
        <w:t>（D）</w:t>
      </w:r>
      <w:r>
        <w:rPr>
          <w:rFonts w:hint="eastAsia" w:ascii="宋体" w:hAnsi="宋体" w:eastAsia="宋体" w:cs="宋体"/>
          <w:sz w:val="24"/>
          <w:szCs w:val="24"/>
        </w:rPr>
        <w:t>。</w:t>
      </w:r>
    </w:p>
    <w:p>
      <w:pPr>
        <w:pStyle w:val="6"/>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w:t>
      </w:r>
      <w:r>
        <w:rPr>
          <w:rFonts w:hint="eastAsia" w:ascii="宋体" w:hAnsi="宋体" w:eastAsia="宋体" w:cs="宋体"/>
          <w:sz w:val="24"/>
          <w:szCs w:val="24"/>
        </w:rPr>
        <w:t>Ω</w:t>
      </w:r>
      <w:r>
        <w:rPr>
          <w:rFonts w:hint="eastAsia" w:ascii="宋体" w:hAnsi="宋体" w:eastAsia="宋体" w:cs="宋体"/>
          <w:sz w:val="24"/>
          <w:szCs w:val="24"/>
          <w:lang w:val="en-US" w:eastAsia="zh-CN"/>
        </w:rPr>
        <w:t xml:space="preserve">    B、4</w:t>
      </w:r>
      <w:r>
        <w:rPr>
          <w:rFonts w:hint="eastAsia" w:ascii="宋体" w:hAnsi="宋体" w:eastAsia="宋体" w:cs="宋体"/>
          <w:sz w:val="24"/>
          <w:szCs w:val="24"/>
        </w:rPr>
        <w:t>Ω</w:t>
      </w:r>
      <w:r>
        <w:rPr>
          <w:rFonts w:hint="eastAsia" w:ascii="宋体" w:hAnsi="宋体" w:eastAsia="宋体" w:cs="宋体"/>
          <w:sz w:val="24"/>
          <w:szCs w:val="24"/>
          <w:lang w:val="en-US" w:eastAsia="zh-CN"/>
        </w:rPr>
        <w:t xml:space="preserve">    C、5</w:t>
      </w:r>
      <w:r>
        <w:rPr>
          <w:rFonts w:hint="eastAsia" w:ascii="宋体" w:hAnsi="宋体" w:eastAsia="宋体" w:cs="宋体"/>
          <w:sz w:val="24"/>
          <w:szCs w:val="24"/>
        </w:rPr>
        <w:t>Ω</w:t>
      </w:r>
      <w:r>
        <w:rPr>
          <w:rFonts w:hint="eastAsia" w:ascii="宋体" w:hAnsi="宋体" w:eastAsia="宋体" w:cs="宋体"/>
          <w:sz w:val="24"/>
          <w:szCs w:val="24"/>
          <w:lang w:val="en-US" w:eastAsia="zh-CN"/>
        </w:rPr>
        <w:t xml:space="preserve">    D、10</w:t>
      </w:r>
      <w:r>
        <w:rPr>
          <w:rFonts w:hint="eastAsia" w:ascii="宋体" w:hAnsi="宋体" w:eastAsia="宋体" w:cs="宋体"/>
          <w:sz w:val="24"/>
          <w:szCs w:val="24"/>
        </w:rPr>
        <w:t>Ω</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6.7.1</w:t>
      </w:r>
      <w:r>
        <w:rPr>
          <w:rFonts w:hint="eastAsia" w:ascii="宋体" w:hAnsi="宋体" w:eastAsia="宋体" w:cs="宋体"/>
          <w:sz w:val="24"/>
          <w:szCs w:val="24"/>
        </w:rPr>
        <w:t>条</w:t>
      </w:r>
    </w:p>
    <w:p>
      <w:pPr>
        <w:pStyle w:val="4"/>
        <w:numPr>
          <w:ilvl w:val="0"/>
          <w:numId w:val="0"/>
        </w:numPr>
        <w:ind w:leftChars="0"/>
        <w:rPr>
          <w:rFonts w:hint="eastAsia" w:ascii="宋体" w:hAnsi="宋体" w:eastAsia="宋体" w:cs="宋体"/>
          <w:sz w:val="24"/>
          <w:szCs w:val="24"/>
          <w:lang w:val="en-US" w:eastAsia="zh-CN"/>
        </w:rPr>
      </w:pPr>
    </w:p>
    <w:p>
      <w:pPr>
        <w:pStyle w:val="4"/>
        <w:numPr>
          <w:ilvl w:val="0"/>
          <w:numId w:val="0"/>
        </w:numPr>
        <w:ind w:leftChars="0"/>
        <w:rPr>
          <w:rFonts w:hint="default" w:ascii="宋体" w:hAnsi="宋体" w:eastAsia="宋体" w:cs="宋体"/>
          <w:sz w:val="24"/>
          <w:szCs w:val="24"/>
          <w:lang w:val="en-US" w:eastAsia="zh-CN"/>
        </w:rPr>
      </w:pPr>
    </w:p>
    <w:p>
      <w:pPr>
        <w:pStyle w:val="4"/>
        <w:numPr>
          <w:ilvl w:val="0"/>
          <w:numId w:val="0"/>
        </w:numPr>
        <w:ind w:leftChars="0"/>
        <w:rPr>
          <w:rFonts w:hint="default" w:ascii="宋体" w:hAnsi="宋体" w:eastAsia="宋体" w:cs="宋体"/>
          <w:sz w:val="24"/>
          <w:szCs w:val="24"/>
          <w:lang w:val="en-US" w:eastAsia="zh-CN"/>
        </w:rPr>
      </w:pPr>
    </w:p>
    <w:p>
      <w:pPr>
        <w:pStyle w:val="4"/>
        <w:numPr>
          <w:ilvl w:val="0"/>
          <w:numId w:val="0"/>
        </w:numPr>
        <w:ind w:leftChars="0"/>
        <w:rPr>
          <w:rFonts w:hint="default" w:ascii="宋体" w:hAnsi="宋体" w:eastAsia="宋体" w:cs="宋体"/>
          <w:sz w:val="24"/>
          <w:szCs w:val="24"/>
          <w:lang w:val="en-US" w:eastAsia="zh-CN"/>
        </w:rPr>
      </w:pPr>
    </w:p>
    <w:p>
      <w:pPr>
        <w:pStyle w:val="4"/>
        <w:numPr>
          <w:ilvl w:val="0"/>
          <w:numId w:val="3"/>
        </w:numPr>
        <w:ind w:firstLineChars="0"/>
        <w:rPr>
          <w:rFonts w:ascii="宋体" w:hAnsi="宋体" w:eastAsia="宋体"/>
          <w:b/>
          <w:bCs/>
          <w:sz w:val="28"/>
          <w:szCs w:val="28"/>
        </w:rPr>
      </w:pPr>
      <w:r>
        <w:rPr>
          <w:rFonts w:hint="eastAsia" w:ascii="宋体" w:hAnsi="宋体" w:eastAsia="宋体"/>
          <w:b/>
          <w:bCs/>
          <w:sz w:val="28"/>
          <w:szCs w:val="28"/>
        </w:rPr>
        <w:t>多选题</w:t>
      </w:r>
    </w:p>
    <w:p>
      <w:pPr>
        <w:pStyle w:val="8"/>
        <w:numPr>
          <w:ilvl w:val="3"/>
          <w:numId w:val="0"/>
        </w:numPr>
        <w:spacing w:before="156" w:after="156"/>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爆炸危险</w:t>
      </w:r>
      <w:r>
        <w:rPr>
          <w:rFonts w:hint="eastAsia" w:ascii="宋体" w:hAnsi="宋体" w:eastAsia="宋体" w:cs="宋体"/>
          <w:b w:val="0"/>
          <w:bCs w:val="0"/>
          <w:sz w:val="24"/>
          <w:szCs w:val="24"/>
          <w:lang w:val="en-US" w:eastAsia="zh-CN"/>
        </w:rPr>
        <w:t>生产</w:t>
      </w:r>
      <w:r>
        <w:rPr>
          <w:rFonts w:hint="eastAsia" w:ascii="宋体" w:hAnsi="宋体" w:eastAsia="宋体" w:cs="宋体"/>
          <w:b w:val="0"/>
          <w:bCs w:val="0"/>
          <w:sz w:val="24"/>
          <w:szCs w:val="24"/>
        </w:rPr>
        <w:t>场</w:t>
      </w:r>
      <w:r>
        <w:rPr>
          <w:rFonts w:hint="eastAsia" w:ascii="宋体" w:hAnsi="宋体" w:eastAsia="宋体" w:cs="宋体"/>
          <w:b w:val="0"/>
          <w:bCs w:val="0"/>
          <w:sz w:val="24"/>
          <w:szCs w:val="24"/>
          <w:lang w:val="en-US" w:eastAsia="zh-CN"/>
        </w:rPr>
        <w:t>所</w:t>
      </w:r>
      <w:r>
        <w:rPr>
          <w:rFonts w:hint="eastAsia" w:ascii="宋体" w:hAnsi="宋体" w:eastAsia="宋体" w:cs="宋体"/>
          <w:b w:val="0"/>
          <w:bCs w:val="0"/>
          <w:sz w:val="24"/>
          <w:szCs w:val="24"/>
        </w:rPr>
        <w:t>直径大于或等于</w:t>
      </w:r>
      <w:r>
        <w:rPr>
          <w:rFonts w:hint="eastAsia" w:ascii="宋体" w:hAnsi="宋体" w:eastAsia="宋体" w:cs="宋体"/>
          <w:b w:val="0"/>
          <w:bCs w:val="0"/>
          <w:sz w:val="24"/>
          <w:szCs w:val="24"/>
          <w:lang w:val="en-US" w:eastAsia="zh-CN"/>
        </w:rPr>
        <w:t>( A )</w:t>
      </w:r>
      <w:r>
        <w:rPr>
          <w:rFonts w:hint="eastAsia" w:ascii="宋体" w:hAnsi="宋体" w:eastAsia="宋体" w:cs="宋体"/>
          <w:b w:val="0"/>
          <w:bCs w:val="0"/>
          <w:sz w:val="24"/>
          <w:szCs w:val="24"/>
        </w:rPr>
        <w:t>及容积大于或等于</w:t>
      </w:r>
      <w:r>
        <w:rPr>
          <w:rFonts w:hint="eastAsia" w:ascii="宋体" w:hAnsi="宋体" w:eastAsia="宋体" w:cs="宋体"/>
          <w:b w:val="0"/>
          <w:bCs w:val="0"/>
          <w:sz w:val="24"/>
          <w:szCs w:val="24"/>
          <w:lang w:val="en-US" w:eastAsia="zh-CN"/>
        </w:rPr>
        <w:t>( B )</w:t>
      </w:r>
      <w:r>
        <w:rPr>
          <w:rFonts w:hint="eastAsia" w:ascii="宋体" w:hAnsi="宋体" w:eastAsia="宋体" w:cs="宋体"/>
          <w:b w:val="0"/>
          <w:bCs w:val="0"/>
          <w:sz w:val="24"/>
          <w:szCs w:val="24"/>
        </w:rPr>
        <w:t>的装置防闪电静电感应接地点的间距不应大于</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 xml:space="preserve"> C </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，且接地点不少于两处</w:t>
      </w:r>
      <w:r>
        <w:rPr>
          <w:rFonts w:hint="eastAsia" w:ascii="宋体" w:hAnsi="宋体" w:eastAsia="宋体" w:cs="宋体"/>
          <w:b w:val="0"/>
          <w:bCs w:val="0"/>
          <w:sz w:val="24"/>
          <w:szCs w:val="24"/>
          <w:lang w:eastAsia="zh-CN"/>
        </w:rPr>
        <w:t>。</w:t>
      </w:r>
    </w:p>
    <w:p>
      <w:pPr>
        <w:pStyle w:val="4"/>
        <w:numPr>
          <w:ilvl w:val="0"/>
          <w:numId w:val="0"/>
        </w:numPr>
        <w:ind w:leftChars="0"/>
        <w:rPr>
          <w:rFonts w:hint="eastAsia" w:ascii="宋体" w:hAnsi="宋体" w:eastAsia="宋体" w:cs="宋体"/>
          <w:b w:val="0"/>
          <w:bCs w:val="0"/>
          <w:sz w:val="24"/>
          <w:szCs w:val="24"/>
          <w:vertAlign w:val="superscript"/>
          <w:lang w:val="en-US" w:eastAsia="zh-CN"/>
        </w:rPr>
      </w:pPr>
      <w:r>
        <w:rPr>
          <w:rFonts w:hint="eastAsia" w:ascii="宋体" w:hAnsi="宋体" w:eastAsia="宋体" w:cs="宋体"/>
          <w:b w:val="0"/>
          <w:bCs w:val="0"/>
          <w:sz w:val="24"/>
          <w:szCs w:val="24"/>
          <w:lang w:val="en-US" w:eastAsia="zh-CN"/>
        </w:rPr>
        <w:t>A、</w:t>
      </w:r>
      <w:r>
        <w:rPr>
          <w:rFonts w:hint="eastAsia" w:ascii="宋体" w:hAnsi="宋体" w:eastAsia="宋体" w:cs="宋体"/>
          <w:b w:val="0"/>
          <w:bCs w:val="0"/>
          <w:sz w:val="24"/>
          <w:szCs w:val="24"/>
        </w:rPr>
        <w:t>2.5 m</w:t>
      </w:r>
      <w:r>
        <w:rPr>
          <w:rFonts w:hint="eastAsia" w:ascii="宋体" w:hAnsi="宋体" w:eastAsia="宋体" w:cs="宋体"/>
          <w:b w:val="0"/>
          <w:bCs w:val="0"/>
          <w:sz w:val="24"/>
          <w:szCs w:val="24"/>
          <w:lang w:val="en-US" w:eastAsia="zh-CN"/>
        </w:rPr>
        <w:t xml:space="preserve">    B、</w:t>
      </w:r>
      <w:r>
        <w:rPr>
          <w:rFonts w:hint="eastAsia" w:ascii="宋体" w:hAnsi="宋体" w:eastAsia="宋体" w:cs="宋体"/>
          <w:b w:val="0"/>
          <w:bCs w:val="0"/>
          <w:sz w:val="24"/>
          <w:szCs w:val="24"/>
        </w:rPr>
        <w:t>50 m</w:t>
      </w:r>
      <w:r>
        <w:rPr>
          <w:rFonts w:hint="eastAsia" w:ascii="宋体" w:hAnsi="宋体" w:eastAsia="宋体" w:cs="宋体"/>
          <w:b w:val="0"/>
          <w:bCs w:val="0"/>
          <w:sz w:val="24"/>
          <w:szCs w:val="24"/>
          <w:vertAlign w:val="superscript"/>
        </w:rPr>
        <w:t>3</w:t>
      </w:r>
      <w:r>
        <w:rPr>
          <w:rFonts w:hint="eastAsia" w:ascii="宋体" w:hAnsi="宋体" w:eastAsia="宋体" w:cs="宋体"/>
          <w:b w:val="0"/>
          <w:bCs w:val="0"/>
          <w:sz w:val="24"/>
          <w:szCs w:val="24"/>
          <w:vertAlign w:val="superscript"/>
          <w:lang w:val="en-US" w:eastAsia="zh-CN"/>
        </w:rPr>
        <w:t xml:space="preserve">       </w:t>
      </w:r>
      <w:r>
        <w:rPr>
          <w:rFonts w:hint="eastAsia" w:ascii="宋体" w:hAnsi="宋体" w:eastAsia="宋体" w:cs="宋体"/>
          <w:b w:val="0"/>
          <w:bCs w:val="0"/>
          <w:sz w:val="24"/>
          <w:szCs w:val="24"/>
          <w:lang w:val="en-US" w:eastAsia="zh-CN"/>
        </w:rPr>
        <w:t>C、</w:t>
      </w:r>
      <w:r>
        <w:rPr>
          <w:rFonts w:hint="eastAsia" w:ascii="宋体" w:hAnsi="宋体" w:eastAsia="宋体" w:cs="宋体"/>
          <w:b w:val="0"/>
          <w:bCs w:val="0"/>
          <w:sz w:val="24"/>
          <w:szCs w:val="24"/>
        </w:rPr>
        <w:t>30m</w:t>
      </w:r>
      <w:r>
        <w:rPr>
          <w:rFonts w:hint="eastAsia" w:ascii="宋体" w:hAnsi="宋体" w:eastAsia="宋体" w:cs="宋体"/>
          <w:b w:val="0"/>
          <w:bCs w:val="0"/>
          <w:sz w:val="24"/>
          <w:szCs w:val="24"/>
          <w:lang w:val="en-US" w:eastAsia="zh-CN"/>
        </w:rPr>
        <w:t xml:space="preserve">     D、3m   E、30</w:t>
      </w:r>
      <w:r>
        <w:rPr>
          <w:rFonts w:hint="eastAsia" w:ascii="宋体" w:hAnsi="宋体" w:eastAsia="宋体" w:cs="宋体"/>
          <w:b w:val="0"/>
          <w:bCs w:val="0"/>
          <w:sz w:val="24"/>
          <w:szCs w:val="24"/>
        </w:rPr>
        <w:t xml:space="preserve"> m</w:t>
      </w:r>
      <w:r>
        <w:rPr>
          <w:rFonts w:hint="eastAsia" w:ascii="宋体" w:hAnsi="宋体" w:eastAsia="宋体" w:cs="宋体"/>
          <w:b w:val="0"/>
          <w:bCs w:val="0"/>
          <w:sz w:val="24"/>
          <w:szCs w:val="24"/>
          <w:vertAlign w:val="superscript"/>
        </w:rPr>
        <w:t>3</w:t>
      </w:r>
      <w:r>
        <w:rPr>
          <w:rFonts w:hint="eastAsia" w:ascii="宋体" w:hAnsi="宋体" w:eastAsia="宋体" w:cs="宋体"/>
          <w:b w:val="0"/>
          <w:bCs w:val="0"/>
          <w:sz w:val="24"/>
          <w:szCs w:val="24"/>
          <w:vertAlign w:val="superscript"/>
          <w:lang w:val="en-US" w:eastAsia="zh-CN"/>
        </w:rPr>
        <w:t xml:space="preserve">   </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6.6.2.2</w:t>
      </w:r>
      <w:r>
        <w:rPr>
          <w:rFonts w:hint="eastAsia" w:ascii="宋体" w:hAnsi="宋体" w:eastAsia="宋体" w:cs="宋体"/>
          <w:sz w:val="24"/>
          <w:szCs w:val="24"/>
        </w:rPr>
        <w:t>条</w:t>
      </w:r>
    </w:p>
    <w:p>
      <w:pPr>
        <w:pStyle w:val="4"/>
        <w:numPr>
          <w:ilvl w:val="0"/>
          <w:numId w:val="0"/>
        </w:numPr>
        <w:ind w:leftChars="0"/>
        <w:rPr>
          <w:rFonts w:hint="eastAsia" w:ascii="宋体" w:hAnsi="宋体" w:eastAsia="宋体" w:cs="宋体"/>
          <w:b w:val="0"/>
          <w:bCs w:val="0"/>
          <w:sz w:val="24"/>
          <w:szCs w:val="24"/>
          <w:vertAlign w:val="superscript"/>
          <w:lang w:val="en-US" w:eastAsia="zh-CN"/>
        </w:rPr>
      </w:pPr>
    </w:p>
    <w:p>
      <w:pPr>
        <w:pStyle w:val="9"/>
        <w:numPr>
          <w:ilvl w:val="4"/>
          <w:numId w:val="0"/>
        </w:numPr>
        <w:spacing w:before="156" w:after="156"/>
        <w:ind w:leftChars="0"/>
        <w:rPr>
          <w:rFonts w:hint="eastAsia"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cs="宋体"/>
          <w:b w:val="0"/>
          <w:bCs w:val="0"/>
          <w:sz w:val="24"/>
          <w:szCs w:val="24"/>
        </w:rPr>
        <w:t>爆炸危险</w:t>
      </w:r>
      <w:r>
        <w:rPr>
          <w:rFonts w:hint="eastAsia" w:ascii="宋体" w:hAnsi="宋体" w:eastAsia="宋体" w:cs="宋体"/>
          <w:b w:val="0"/>
          <w:bCs w:val="0"/>
          <w:sz w:val="24"/>
          <w:szCs w:val="24"/>
          <w:lang w:val="en-US" w:eastAsia="zh-CN"/>
        </w:rPr>
        <w:t>储运</w:t>
      </w:r>
      <w:r>
        <w:rPr>
          <w:rFonts w:hint="eastAsia" w:ascii="宋体" w:hAnsi="宋体" w:eastAsia="宋体" w:cs="宋体"/>
          <w:b w:val="0"/>
          <w:bCs w:val="0"/>
          <w:sz w:val="24"/>
          <w:szCs w:val="24"/>
        </w:rPr>
        <w:t>场</w:t>
      </w:r>
      <w:r>
        <w:rPr>
          <w:rFonts w:hint="eastAsia" w:ascii="宋体" w:hAnsi="宋体" w:eastAsia="宋体" w:cs="宋体"/>
          <w:b w:val="0"/>
          <w:bCs w:val="0"/>
          <w:sz w:val="24"/>
          <w:szCs w:val="24"/>
          <w:lang w:val="en-US" w:eastAsia="zh-CN"/>
        </w:rPr>
        <w:t>所</w:t>
      </w:r>
      <w:r>
        <w:rPr>
          <w:rFonts w:hint="eastAsia" w:ascii="宋体" w:hAnsi="宋体" w:eastAsia="宋体"/>
          <w:sz w:val="24"/>
          <w:szCs w:val="24"/>
        </w:rPr>
        <w:t>距离建筑物</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A </w:t>
      </w:r>
      <w:r>
        <w:rPr>
          <w:rFonts w:hint="eastAsia" w:ascii="宋体" w:hAnsi="宋体" w:eastAsia="宋体"/>
          <w:sz w:val="24"/>
          <w:szCs w:val="24"/>
          <w:lang w:eastAsia="zh-CN"/>
        </w:rPr>
        <w:t>）</w:t>
      </w:r>
      <w:r>
        <w:rPr>
          <w:rFonts w:hint="eastAsia" w:ascii="宋体" w:hAnsi="宋体" w:eastAsia="宋体"/>
          <w:sz w:val="24"/>
          <w:szCs w:val="24"/>
        </w:rPr>
        <w:t>内的管道的接地点的间距不应大于</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B </w:t>
      </w:r>
      <w:r>
        <w:rPr>
          <w:rFonts w:hint="eastAsia" w:ascii="宋体" w:hAnsi="宋体" w:eastAsia="宋体"/>
          <w:sz w:val="24"/>
          <w:szCs w:val="24"/>
          <w:lang w:eastAsia="zh-CN"/>
        </w:rPr>
        <w:t>）</w:t>
      </w:r>
      <w:r>
        <w:rPr>
          <w:rFonts w:hint="eastAsia" w:ascii="宋体" w:hAnsi="宋体" w:eastAsia="宋体"/>
          <w:sz w:val="24"/>
          <w:szCs w:val="24"/>
        </w:rPr>
        <w:t>，</w:t>
      </w:r>
      <w:r>
        <w:rPr>
          <w:rFonts w:hint="eastAsia" w:ascii="宋体" w:hAnsi="宋体" w:eastAsia="宋体"/>
          <w:sz w:val="24"/>
          <w:szCs w:val="24"/>
          <w:lang w:val="en-US" w:eastAsia="zh-CN"/>
        </w:rPr>
        <w:t>冲击</w:t>
      </w:r>
      <w:r>
        <w:rPr>
          <w:rFonts w:hint="eastAsia" w:ascii="宋体" w:hAnsi="宋体" w:eastAsia="宋体"/>
          <w:sz w:val="24"/>
          <w:szCs w:val="24"/>
        </w:rPr>
        <w:t>接地电阻</w:t>
      </w:r>
      <w:r>
        <w:rPr>
          <w:rFonts w:hint="eastAsia" w:ascii="宋体" w:hAnsi="宋体" w:eastAsia="宋体"/>
          <w:color w:val="000000"/>
          <w:sz w:val="24"/>
          <w:szCs w:val="24"/>
          <w:lang w:val="en-US" w:eastAsia="zh-CN"/>
        </w:rPr>
        <w:t>不应大于</w:t>
      </w:r>
      <w:r>
        <w:rPr>
          <w:rFonts w:hint="eastAsia" w:ascii="宋体" w:hAnsi="宋体" w:eastAsia="宋体"/>
          <w:sz w:val="24"/>
          <w:szCs w:val="24"/>
          <w:lang w:eastAsia="zh-CN"/>
        </w:rPr>
        <w:t>（</w:t>
      </w:r>
      <w:r>
        <w:rPr>
          <w:rFonts w:hint="eastAsia" w:ascii="宋体" w:hAnsi="宋体" w:eastAsia="宋体"/>
          <w:sz w:val="24"/>
          <w:szCs w:val="24"/>
          <w:lang w:val="en-US" w:eastAsia="zh-CN"/>
        </w:rPr>
        <w:t xml:space="preserve"> D </w:t>
      </w:r>
      <w:r>
        <w:rPr>
          <w:rFonts w:hint="eastAsia" w:ascii="宋体" w:hAnsi="宋体" w:eastAsia="宋体"/>
          <w:sz w:val="24"/>
          <w:szCs w:val="24"/>
          <w:lang w:eastAsia="zh-CN"/>
        </w:rPr>
        <w:t>）</w:t>
      </w:r>
      <w:r>
        <w:rPr>
          <w:rFonts w:hint="eastAsia" w:ascii="宋体" w:hAnsi="宋体" w:eastAsia="宋体"/>
          <w:sz w:val="24"/>
          <w:szCs w:val="24"/>
        </w:rPr>
        <w:t>。</w:t>
      </w:r>
    </w:p>
    <w:p>
      <w:pPr>
        <w:pStyle w:val="4"/>
        <w:numPr>
          <w:ilvl w:val="0"/>
          <w:numId w:val="0"/>
        </w:numPr>
        <w:ind w:leftChars="0"/>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A、</w:t>
      </w:r>
      <w:r>
        <w:rPr>
          <w:rFonts w:hint="eastAsia" w:ascii="宋体" w:hAnsi="宋体" w:eastAsia="宋体"/>
          <w:sz w:val="24"/>
          <w:szCs w:val="24"/>
        </w:rPr>
        <w:t>100m</w:t>
      </w:r>
      <w:r>
        <w:rPr>
          <w:rFonts w:hint="eastAsia" w:ascii="宋体" w:hAnsi="宋体" w:eastAsia="宋体"/>
          <w:sz w:val="24"/>
          <w:szCs w:val="24"/>
          <w:lang w:val="en-US" w:eastAsia="zh-CN"/>
        </w:rPr>
        <w:t xml:space="preserve">      </w:t>
      </w:r>
      <w:r>
        <w:rPr>
          <w:rFonts w:hint="eastAsia" w:ascii="宋体" w:hAnsi="宋体" w:eastAsia="宋体" w:cs="宋体"/>
          <w:sz w:val="24"/>
          <w:szCs w:val="24"/>
          <w:vertAlign w:val="baseline"/>
          <w:lang w:val="en-US" w:eastAsia="zh-CN"/>
        </w:rPr>
        <w:t>B、25</w:t>
      </w:r>
      <w:r>
        <w:rPr>
          <w:rFonts w:hint="eastAsia" w:ascii="宋体" w:hAnsi="宋体" w:eastAsia="宋体"/>
          <w:sz w:val="24"/>
          <w:szCs w:val="24"/>
        </w:rPr>
        <w:t>m</w:t>
      </w:r>
      <w:r>
        <w:rPr>
          <w:rFonts w:hint="eastAsia" w:ascii="宋体" w:hAnsi="宋体" w:eastAsia="宋体" w:cs="宋体"/>
          <w:sz w:val="24"/>
          <w:szCs w:val="24"/>
          <w:vertAlign w:val="baseline"/>
          <w:lang w:val="en-US" w:eastAsia="zh-CN"/>
        </w:rPr>
        <w:t xml:space="preserve">     C、5</w:t>
      </w:r>
      <w:r>
        <w:rPr>
          <w:rFonts w:hint="eastAsia" w:ascii="宋体" w:hAnsi="宋体" w:eastAsia="宋体"/>
          <w:sz w:val="24"/>
          <w:szCs w:val="24"/>
        </w:rPr>
        <w:t>0m</w:t>
      </w:r>
      <w:r>
        <w:rPr>
          <w:rFonts w:hint="eastAsia" w:ascii="宋体" w:hAnsi="宋体" w:eastAsia="宋体"/>
          <w:sz w:val="24"/>
          <w:szCs w:val="24"/>
          <w:lang w:val="en-US" w:eastAsia="zh-CN"/>
        </w:rPr>
        <w:t xml:space="preserve">     </w:t>
      </w:r>
      <w:r>
        <w:rPr>
          <w:rFonts w:hint="eastAsia" w:ascii="宋体" w:hAnsi="宋体" w:eastAsia="宋体" w:cs="宋体"/>
          <w:sz w:val="24"/>
          <w:szCs w:val="24"/>
          <w:vertAlign w:val="baseline"/>
          <w:lang w:val="en-US" w:eastAsia="zh-CN"/>
        </w:rPr>
        <w:t>D、</w:t>
      </w:r>
      <w:r>
        <w:rPr>
          <w:rFonts w:hint="eastAsia" w:ascii="宋体" w:hAnsi="宋体" w:eastAsia="宋体"/>
          <w:sz w:val="24"/>
          <w:szCs w:val="24"/>
        </w:rPr>
        <w:t>30</w:t>
      </w:r>
      <w:r>
        <w:rPr>
          <w:rFonts w:ascii="宋体" w:hAnsi="宋体" w:eastAsia="宋体"/>
          <w:sz w:val="24"/>
          <w:szCs w:val="24"/>
        </w:rPr>
        <w:t>Ω</w:t>
      </w:r>
      <w:r>
        <w:rPr>
          <w:rFonts w:hint="eastAsia" w:ascii="宋体" w:hAnsi="宋体" w:eastAsia="宋体"/>
          <w:sz w:val="24"/>
          <w:szCs w:val="24"/>
          <w:lang w:val="en-US" w:eastAsia="zh-CN"/>
        </w:rPr>
        <w:t xml:space="preserve">     </w:t>
      </w:r>
      <w:r>
        <w:rPr>
          <w:rFonts w:hint="eastAsia" w:ascii="宋体" w:hAnsi="宋体" w:eastAsia="宋体" w:cs="宋体"/>
          <w:sz w:val="24"/>
          <w:szCs w:val="24"/>
          <w:vertAlign w:val="baseline"/>
          <w:lang w:val="en-US" w:eastAsia="zh-CN"/>
        </w:rPr>
        <w:t>E、1</w:t>
      </w:r>
      <w:r>
        <w:rPr>
          <w:rFonts w:hint="eastAsia" w:ascii="宋体" w:hAnsi="宋体" w:eastAsia="宋体"/>
          <w:sz w:val="24"/>
          <w:szCs w:val="24"/>
        </w:rPr>
        <w:t>0</w:t>
      </w:r>
      <w:r>
        <w:rPr>
          <w:rFonts w:ascii="宋体" w:hAnsi="宋体" w:eastAsia="宋体"/>
          <w:sz w:val="24"/>
          <w:szCs w:val="24"/>
        </w:rPr>
        <w:t>Ω</w:t>
      </w:r>
    </w:p>
    <w:p>
      <w:pPr>
        <w:rPr>
          <w:rFonts w:hint="eastAsia" w:ascii="宋体" w:hAnsi="宋体" w:eastAsia="宋体" w:cs="宋体"/>
          <w:sz w:val="24"/>
          <w:szCs w:val="24"/>
        </w:rPr>
      </w:pPr>
      <w:r>
        <w:rPr>
          <w:rFonts w:hint="eastAsia" w:ascii="宋体" w:hAnsi="宋体" w:eastAsia="宋体" w:cs="宋体"/>
          <w:sz w:val="24"/>
          <w:szCs w:val="24"/>
        </w:rPr>
        <w:t>《爆炸和火灾危险场所防雷装置检测技术规范》第</w:t>
      </w:r>
      <w:r>
        <w:rPr>
          <w:rFonts w:hint="eastAsia" w:ascii="宋体" w:hAnsi="宋体" w:eastAsia="宋体" w:cs="宋体"/>
          <w:sz w:val="24"/>
          <w:szCs w:val="24"/>
          <w:lang w:val="en-US" w:eastAsia="zh-CN"/>
        </w:rPr>
        <w:t>6.6.3.2.2</w:t>
      </w:r>
      <w:r>
        <w:rPr>
          <w:rFonts w:hint="eastAsia" w:ascii="宋体" w:hAnsi="宋体" w:eastAsia="宋体" w:cs="宋体"/>
          <w:sz w:val="24"/>
          <w:szCs w:val="24"/>
        </w:rPr>
        <w:t>条</w:t>
      </w:r>
    </w:p>
    <w:p>
      <w:pPr>
        <w:rPr>
          <w:rFonts w:hint="eastAsia" w:ascii="宋体" w:hAnsi="宋体" w:eastAsia="宋体" w:cs="宋体"/>
          <w:sz w:val="24"/>
          <w:szCs w:val="24"/>
        </w:rPr>
      </w:pPr>
    </w:p>
    <w:p>
      <w:pPr>
        <w:numPr>
          <w:ilvl w:val="0"/>
          <w:numId w:val="4"/>
        </w:numPr>
        <w:ind w:left="0" w:leftChars="0" w:firstLine="0" w:firstLine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下列那些是</w:t>
      </w:r>
      <w:r>
        <w:rPr>
          <w:rFonts w:hint="eastAsia" w:ascii="宋体" w:hAnsi="宋体" w:eastAsia="宋体" w:cs="宋体"/>
          <w:b w:val="0"/>
          <w:bCs w:val="0"/>
          <w:sz w:val="24"/>
          <w:szCs w:val="24"/>
        </w:rPr>
        <w:t>爆炸和火灾危险</w:t>
      </w:r>
      <w:r>
        <w:rPr>
          <w:rFonts w:hint="eastAsia" w:ascii="宋体" w:hAnsi="宋体" w:eastAsia="宋体" w:cs="宋体"/>
          <w:b w:val="0"/>
          <w:bCs w:val="0"/>
          <w:sz w:val="24"/>
          <w:szCs w:val="24"/>
          <w:lang w:val="en-US" w:eastAsia="zh-CN"/>
        </w:rPr>
        <w:t>生产</w:t>
      </w:r>
      <w:r>
        <w:rPr>
          <w:rFonts w:hint="eastAsia" w:ascii="宋体" w:hAnsi="宋体" w:eastAsia="宋体" w:cs="宋体"/>
          <w:b w:val="0"/>
          <w:bCs w:val="0"/>
          <w:sz w:val="24"/>
          <w:szCs w:val="24"/>
        </w:rPr>
        <w:t>场所</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AB</w:t>
      </w:r>
      <w:r>
        <w:rPr>
          <w:rFonts w:hint="eastAsia" w:ascii="宋体" w:hAnsi="宋体" w:eastAsia="宋体" w:cs="宋体"/>
          <w:b w:val="0"/>
          <w:bCs w:val="0"/>
          <w:sz w:val="24"/>
          <w:szCs w:val="24"/>
          <w:lang w:eastAsia="zh-CN"/>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A、</w:t>
      </w:r>
      <w:r>
        <w:rPr>
          <w:rFonts w:hint="eastAsia" w:ascii="宋体" w:hAnsi="宋体" w:eastAsia="宋体" w:cs="宋体"/>
          <w:color w:val="000000"/>
          <w:sz w:val="24"/>
          <w:szCs w:val="24"/>
        </w:rPr>
        <w:t>石油化工厂的工艺装置区</w:t>
      </w:r>
      <w:r>
        <w:rPr>
          <w:rFonts w:hint="eastAsia" w:ascii="宋体" w:hAnsi="宋体" w:eastAsia="宋体" w:cs="宋体"/>
          <w:color w:val="000000"/>
          <w:sz w:val="24"/>
          <w:szCs w:val="24"/>
          <w:lang w:val="en-US" w:eastAsia="zh-CN"/>
        </w:rPr>
        <w:t xml:space="preserve">  </w:t>
      </w:r>
      <w:r>
        <w:rPr>
          <w:rFonts w:hint="eastAsia" w:ascii="宋体" w:hAnsi="宋体" w:eastAsia="宋体" w:cs="宋体"/>
          <w:b w:val="0"/>
          <w:bCs w:val="0"/>
          <w:sz w:val="24"/>
          <w:szCs w:val="24"/>
          <w:lang w:val="en-US" w:eastAsia="zh-CN"/>
        </w:rPr>
        <w:t>B、</w:t>
      </w:r>
      <w:r>
        <w:rPr>
          <w:rFonts w:hint="eastAsia" w:ascii="宋体" w:hAnsi="宋体" w:eastAsia="宋体" w:cs="宋体"/>
          <w:sz w:val="24"/>
          <w:szCs w:val="24"/>
        </w:rPr>
        <w:t>油漆车间</w:t>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C</w:t>
      </w:r>
      <w:r>
        <w:rPr>
          <w:rFonts w:hint="eastAsia" w:ascii="宋体" w:hAnsi="宋体" w:eastAsia="宋体" w:cs="宋体"/>
          <w:sz w:val="24"/>
          <w:szCs w:val="24"/>
        </w:rPr>
        <w:t>输油站</w:t>
      </w:r>
      <w:r>
        <w:rPr>
          <w:rFonts w:hint="eastAsia" w:ascii="宋体" w:hAnsi="宋体" w:eastAsia="宋体" w:cs="宋体"/>
          <w:b w:val="0"/>
          <w:bCs w:val="0"/>
          <w:sz w:val="24"/>
          <w:szCs w:val="24"/>
          <w:lang w:val="en-US" w:eastAsia="zh-CN"/>
        </w:rPr>
        <w:t>、D、</w:t>
      </w:r>
      <w:r>
        <w:rPr>
          <w:rFonts w:hint="eastAsia" w:ascii="宋体" w:hAnsi="宋体" w:eastAsia="宋体" w:cs="宋体"/>
          <w:sz w:val="24"/>
          <w:szCs w:val="24"/>
        </w:rPr>
        <w:t>炸药库</w:t>
      </w:r>
    </w:p>
    <w:p>
      <w:pPr>
        <w:rPr>
          <w:rFonts w:hint="eastAsia" w:ascii="宋体" w:hAnsi="宋体" w:eastAsia="宋体" w:cs="宋体"/>
          <w:sz w:val="24"/>
          <w:szCs w:val="24"/>
          <w:lang w:val="en-US" w:eastAsia="zh-CN"/>
        </w:rPr>
      </w:pPr>
      <w:r>
        <w:rPr>
          <w:rFonts w:hint="eastAsia" w:ascii="宋体" w:hAnsi="宋体" w:eastAsia="宋体" w:cs="宋体"/>
          <w:sz w:val="24"/>
          <w:szCs w:val="24"/>
        </w:rPr>
        <w:t>《爆炸和火灾危险场所防雷装置检测技术规范》</w:t>
      </w:r>
      <w:r>
        <w:rPr>
          <w:rFonts w:hint="eastAsia" w:ascii="宋体" w:hAnsi="宋体" w:eastAsia="宋体" w:cs="宋体"/>
          <w:sz w:val="24"/>
          <w:szCs w:val="24"/>
          <w:lang w:val="en-US" w:eastAsia="zh-CN"/>
        </w:rPr>
        <w:t>表G.1</w:t>
      </w:r>
    </w:p>
    <w:p>
      <w:pPr>
        <w:rPr>
          <w:rFonts w:hint="eastAsia" w:ascii="宋体" w:hAnsi="宋体" w:eastAsia="宋体" w:cs="宋体"/>
          <w:sz w:val="24"/>
          <w:szCs w:val="24"/>
          <w:lang w:val="en-US" w:eastAsia="zh-CN"/>
        </w:rPr>
      </w:pPr>
    </w:p>
    <w:p>
      <w:pPr>
        <w:numPr>
          <w:ilvl w:val="0"/>
          <w:numId w:val="4"/>
        </w:numPr>
        <w:ind w:left="0" w:leftChars="0" w:firstLine="0" w:firstLineChars="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下列那些是</w:t>
      </w:r>
      <w:r>
        <w:rPr>
          <w:rFonts w:hint="eastAsia" w:ascii="宋体" w:hAnsi="宋体" w:eastAsia="宋体" w:cs="宋体"/>
          <w:b w:val="0"/>
          <w:bCs w:val="0"/>
          <w:sz w:val="24"/>
          <w:szCs w:val="24"/>
        </w:rPr>
        <w:t>爆炸和火灾危险</w:t>
      </w:r>
      <w:r>
        <w:rPr>
          <w:rFonts w:hint="eastAsia" w:ascii="宋体" w:hAnsi="宋体" w:eastAsia="宋体" w:cs="宋体"/>
          <w:b w:val="0"/>
          <w:bCs w:val="0"/>
          <w:sz w:val="24"/>
          <w:szCs w:val="24"/>
          <w:lang w:val="en-US" w:eastAsia="zh-CN"/>
        </w:rPr>
        <w:t>储运</w:t>
      </w:r>
      <w:r>
        <w:rPr>
          <w:rFonts w:hint="eastAsia" w:ascii="宋体" w:hAnsi="宋体" w:eastAsia="宋体" w:cs="宋体"/>
          <w:b w:val="0"/>
          <w:bCs w:val="0"/>
          <w:sz w:val="24"/>
          <w:szCs w:val="24"/>
        </w:rPr>
        <w:t>场所</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CD</w:t>
      </w:r>
      <w:r>
        <w:rPr>
          <w:rFonts w:hint="eastAsia" w:ascii="宋体" w:hAnsi="宋体" w:eastAsia="宋体" w:cs="宋体"/>
          <w:b w:val="0"/>
          <w:bCs w:val="0"/>
          <w:sz w:val="24"/>
          <w:szCs w:val="24"/>
          <w:lang w:eastAsia="zh-CN"/>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A、</w:t>
      </w:r>
      <w:r>
        <w:rPr>
          <w:rFonts w:hint="eastAsia" w:ascii="宋体" w:hAnsi="宋体" w:eastAsia="宋体" w:cs="宋体"/>
          <w:color w:val="000000"/>
          <w:sz w:val="24"/>
          <w:szCs w:val="24"/>
        </w:rPr>
        <w:t>炼油厂的工艺装置区</w:t>
      </w:r>
      <w:r>
        <w:rPr>
          <w:rFonts w:hint="eastAsia" w:ascii="宋体" w:hAnsi="宋体" w:eastAsia="宋体" w:cs="宋体"/>
          <w:color w:val="000000"/>
          <w:sz w:val="24"/>
          <w:szCs w:val="24"/>
          <w:lang w:val="en-US" w:eastAsia="zh-CN"/>
        </w:rPr>
        <w:t xml:space="preserve">  </w:t>
      </w:r>
      <w:r>
        <w:rPr>
          <w:rFonts w:hint="eastAsia" w:ascii="宋体" w:hAnsi="宋体" w:eastAsia="宋体" w:cs="宋体"/>
          <w:b w:val="0"/>
          <w:bCs w:val="0"/>
          <w:sz w:val="24"/>
          <w:szCs w:val="24"/>
          <w:lang w:val="en-US" w:eastAsia="zh-CN"/>
        </w:rPr>
        <w:t>B、</w:t>
      </w:r>
      <w:r>
        <w:rPr>
          <w:rFonts w:hint="eastAsia" w:ascii="宋体" w:hAnsi="宋体" w:eastAsia="宋体" w:cs="宋体"/>
          <w:sz w:val="24"/>
          <w:szCs w:val="24"/>
        </w:rPr>
        <w:t>石油化纤厂的原料储备区</w:t>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C</w:t>
      </w:r>
      <w:r>
        <w:rPr>
          <w:rFonts w:hint="eastAsia" w:ascii="宋体" w:hAnsi="宋体" w:eastAsia="宋体" w:cs="宋体"/>
          <w:sz w:val="24"/>
          <w:szCs w:val="24"/>
        </w:rPr>
        <w:t>输油站</w:t>
      </w:r>
      <w:r>
        <w:rPr>
          <w:rFonts w:hint="eastAsia" w:ascii="宋体" w:hAnsi="宋体" w:eastAsia="宋体" w:cs="宋体"/>
          <w:b w:val="0"/>
          <w:bCs w:val="0"/>
          <w:sz w:val="24"/>
          <w:szCs w:val="24"/>
          <w:lang w:val="en-US" w:eastAsia="zh-CN"/>
        </w:rPr>
        <w:t>、D、</w:t>
      </w:r>
      <w:r>
        <w:rPr>
          <w:rFonts w:hint="eastAsia" w:ascii="宋体" w:hAnsi="宋体" w:eastAsia="宋体" w:cs="宋体"/>
          <w:sz w:val="24"/>
          <w:szCs w:val="24"/>
        </w:rPr>
        <w:t>液化气储备库</w:t>
      </w:r>
    </w:p>
    <w:p>
      <w:pPr>
        <w:rPr>
          <w:rFonts w:hint="eastAsia" w:ascii="宋体" w:hAnsi="宋体" w:eastAsia="宋体" w:cs="宋体"/>
          <w:sz w:val="24"/>
          <w:szCs w:val="24"/>
          <w:lang w:val="en-US" w:eastAsia="zh-CN"/>
        </w:rPr>
      </w:pPr>
      <w:r>
        <w:rPr>
          <w:rFonts w:hint="eastAsia" w:ascii="宋体" w:hAnsi="宋体" w:eastAsia="宋体" w:cs="宋体"/>
          <w:sz w:val="24"/>
          <w:szCs w:val="24"/>
        </w:rPr>
        <w:t>《爆炸和火灾危险场所防雷装置检测技术规范》</w:t>
      </w:r>
      <w:r>
        <w:rPr>
          <w:rFonts w:hint="eastAsia" w:ascii="宋体" w:hAnsi="宋体" w:eastAsia="宋体" w:cs="宋体"/>
          <w:sz w:val="24"/>
          <w:szCs w:val="24"/>
          <w:lang w:val="en-US" w:eastAsia="zh-CN"/>
        </w:rPr>
        <w:t>表G.1</w:t>
      </w:r>
    </w:p>
    <w:p>
      <w:pPr>
        <w:rPr>
          <w:rFonts w:hint="eastAsia" w:ascii="宋体" w:hAnsi="宋体" w:eastAsia="宋体" w:cs="宋体"/>
          <w:sz w:val="24"/>
          <w:szCs w:val="24"/>
          <w:lang w:val="en-US" w:eastAsia="zh-CN"/>
        </w:rPr>
      </w:pPr>
    </w:p>
    <w:p>
      <w:pPr>
        <w:pStyle w:val="4"/>
        <w:numPr>
          <w:ilvl w:val="0"/>
          <w:numId w:val="0"/>
        </w:numPr>
        <w:ind w:leftChars="0"/>
        <w:rPr>
          <w:rFonts w:hint="eastAsia" w:ascii="宋体" w:hAnsi="宋体" w:eastAsia="宋体" w:cs="宋体"/>
          <w:sz w:val="24"/>
          <w:szCs w:val="24"/>
          <w:vertAlign w:val="superscript"/>
          <w:lang w:val="en-US" w:eastAsia="zh-CN"/>
        </w:rPr>
      </w:pPr>
    </w:p>
    <w:p>
      <w:pPr>
        <w:pStyle w:val="4"/>
        <w:numPr>
          <w:ilvl w:val="0"/>
          <w:numId w:val="0"/>
        </w:numPr>
        <w:ind w:leftChars="0"/>
        <w:rPr>
          <w:rFonts w:hint="eastAsia" w:ascii="宋体" w:hAnsi="宋体" w:eastAsia="宋体" w:cs="宋体"/>
          <w:sz w:val="24"/>
          <w:szCs w:val="24"/>
          <w:vertAlign w:val="superscript"/>
          <w:lang w:val="en-US" w:eastAsia="zh-CN"/>
        </w:rPr>
      </w:pPr>
    </w:p>
    <w:p>
      <w:pPr>
        <w:pStyle w:val="4"/>
        <w:numPr>
          <w:ilvl w:val="0"/>
          <w:numId w:val="0"/>
        </w:numPr>
        <w:ind w:leftChars="0"/>
        <w:rPr>
          <w:rFonts w:hint="eastAsia" w:ascii="宋体" w:hAnsi="宋体" w:eastAsia="宋体" w:cs="宋体"/>
          <w:sz w:val="24"/>
          <w:szCs w:val="24"/>
          <w:vertAlign w:val="superscript"/>
          <w:lang w:val="en-US" w:eastAsia="zh-CN"/>
        </w:rPr>
      </w:pPr>
    </w:p>
    <w:p>
      <w:pPr>
        <w:pStyle w:val="4"/>
        <w:numPr>
          <w:ilvl w:val="0"/>
          <w:numId w:val="0"/>
        </w:numPr>
        <w:ind w:leftChars="0"/>
        <w:rPr>
          <w:rFonts w:hint="eastAsia" w:ascii="宋体" w:hAnsi="宋体" w:eastAsia="宋体"/>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0A4F44"/>
    <w:multiLevelType w:val="singleLevel"/>
    <w:tmpl w:val="A90A4F44"/>
    <w:lvl w:ilvl="0" w:tentative="0">
      <w:start w:val="44"/>
      <w:numFmt w:val="decimal"/>
      <w:suff w:val="nothing"/>
      <w:lvlText w:val="%1、"/>
      <w:lvlJc w:val="left"/>
    </w:lvl>
  </w:abstractNum>
  <w:abstractNum w:abstractNumId="1">
    <w:nsid w:val="FDA1273B"/>
    <w:multiLevelType w:val="singleLevel"/>
    <w:tmpl w:val="FDA1273B"/>
    <w:lvl w:ilvl="0" w:tentative="0">
      <w:start w:val="2"/>
      <w:numFmt w:val="decimal"/>
      <w:suff w:val="nothing"/>
      <w:lvlText w:val="%1、"/>
      <w:lvlJc w:val="left"/>
    </w:lvl>
  </w:abstractNum>
  <w:abstractNum w:abstractNumId="2">
    <w:nsid w:val="12E5B2A9"/>
    <w:multiLevelType w:val="singleLevel"/>
    <w:tmpl w:val="12E5B2A9"/>
    <w:lvl w:ilvl="0" w:tentative="0">
      <w:start w:val="1"/>
      <w:numFmt w:val="decimal"/>
      <w:suff w:val="nothing"/>
      <w:lvlText w:val="%1、"/>
      <w:lvlJc w:val="left"/>
    </w:lvl>
  </w:abstractNum>
  <w:abstractNum w:abstractNumId="3">
    <w:nsid w:val="1AB72260"/>
    <w:multiLevelType w:val="multilevel"/>
    <w:tmpl w:val="1AB72260"/>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7"/>
      <w:suff w:val="nothing"/>
      <w:lvlText w:val="%1.%2.%3　"/>
      <w:lvlJc w:val="left"/>
      <w:pPr>
        <w:ind w:left="851" w:firstLine="0"/>
      </w:pPr>
      <w:rPr>
        <w:rFonts w:hint="eastAsia" w:ascii="黑体" w:hAnsi="Times New Roman" w:eastAsia="黑体"/>
        <w:b w:val="0"/>
        <w:i w:val="0"/>
        <w:sz w:val="21"/>
      </w:rPr>
    </w:lvl>
    <w:lvl w:ilvl="3" w:tentative="0">
      <w:start w:val="1"/>
      <w:numFmt w:val="decimal"/>
      <w:pStyle w:val="8"/>
      <w:suff w:val="nothing"/>
      <w:lvlText w:val="%1.%2.%3.%4　"/>
      <w:lvlJc w:val="left"/>
      <w:pPr>
        <w:ind w:left="426" w:firstLine="0"/>
      </w:pPr>
      <w:rPr>
        <w:rFonts w:hint="eastAsia" w:ascii="黑体" w:hAnsi="Times New Roman" w:eastAsia="黑体"/>
        <w:b w:val="0"/>
        <w:i w:val="0"/>
        <w:sz w:val="21"/>
      </w:rPr>
    </w:lvl>
    <w:lvl w:ilvl="4" w:tentative="0">
      <w:start w:val="1"/>
      <w:numFmt w:val="decimal"/>
      <w:pStyle w:val="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C5917C3"/>
    <w:multiLevelType w:val="multilevel"/>
    <w:tmpl w:val="2C5917C3"/>
    <w:lvl w:ilvl="0" w:tentative="0">
      <w:start w:val="1"/>
      <w:numFmt w:val="none"/>
      <w:pStyle w:val="10"/>
      <w:suff w:val="nothing"/>
      <w:lvlText w:val="%1——"/>
      <w:lvlJc w:val="left"/>
      <w:pPr>
        <w:ind w:left="1117"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66B35C39"/>
    <w:multiLevelType w:val="singleLevel"/>
    <w:tmpl w:val="66B35C39"/>
    <w:lvl w:ilvl="0" w:tentative="0">
      <w:start w:val="39"/>
      <w:numFmt w:val="decimal"/>
      <w:suff w:val="nothing"/>
      <w:lvlText w:val="%1、"/>
      <w:lvlJc w:val="left"/>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F07"/>
    <w:rsid w:val="00122F02"/>
    <w:rsid w:val="00436065"/>
    <w:rsid w:val="008B59F8"/>
    <w:rsid w:val="008B5F07"/>
    <w:rsid w:val="041A555E"/>
    <w:rsid w:val="0428581C"/>
    <w:rsid w:val="1ADD64D4"/>
    <w:rsid w:val="20AC5D5C"/>
    <w:rsid w:val="442B75DE"/>
    <w:rsid w:val="4F7432F1"/>
    <w:rsid w:val="53846589"/>
    <w:rsid w:val="5AF813E8"/>
    <w:rsid w:val="67E24A85"/>
    <w:rsid w:val="76F00C68"/>
    <w:rsid w:val="7A0724FF"/>
    <w:rsid w:val="7FD47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一级条标题"/>
    <w:basedOn w:val="1"/>
    <w:next w:val="6"/>
    <w:qFormat/>
    <w:uiPriority w:val="0"/>
    <w:pPr>
      <w:widowControl/>
      <w:spacing w:beforeLines="50" w:afterLines="50"/>
      <w:jc w:val="left"/>
      <w:outlineLvl w:val="2"/>
    </w:pPr>
    <w:rPr>
      <w:rFonts w:ascii="黑体" w:hAnsi="黑体" w:eastAsia="黑体" w:cs="宋体"/>
      <w:kern w:val="0"/>
      <w:szCs w:val="21"/>
    </w:r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7">
    <w:name w:val="二级条标题"/>
    <w:basedOn w:val="5"/>
    <w:next w:val="6"/>
    <w:qFormat/>
    <w:uiPriority w:val="0"/>
    <w:pPr>
      <w:numPr>
        <w:ilvl w:val="2"/>
        <w:numId w:val="1"/>
      </w:numPr>
      <w:spacing w:before="50" w:after="50"/>
      <w:outlineLvl w:val="3"/>
    </w:pPr>
  </w:style>
  <w:style w:type="paragraph" w:customStyle="1" w:styleId="8">
    <w:name w:val="三级条标题"/>
    <w:basedOn w:val="7"/>
    <w:next w:val="6"/>
    <w:qFormat/>
    <w:uiPriority w:val="0"/>
    <w:pPr>
      <w:numPr>
        <w:ilvl w:val="3"/>
        <w:numId w:val="1"/>
      </w:numPr>
      <w:outlineLvl w:val="4"/>
    </w:pPr>
  </w:style>
  <w:style w:type="paragraph" w:customStyle="1" w:styleId="9">
    <w:name w:val="四级条标题"/>
    <w:basedOn w:val="8"/>
    <w:next w:val="6"/>
    <w:qFormat/>
    <w:uiPriority w:val="0"/>
    <w:pPr>
      <w:numPr>
        <w:ilvl w:val="4"/>
        <w:numId w:val="1"/>
      </w:numPr>
      <w:outlineLvl w:val="5"/>
    </w:pPr>
  </w:style>
  <w:style w:type="paragraph" w:customStyle="1" w:styleId="10">
    <w:name w:val="列项——（一级）"/>
    <w:uiPriority w:val="0"/>
    <w:pPr>
      <w:widowControl w:val="0"/>
      <w:numPr>
        <w:ilvl w:val="0"/>
        <w:numId w:val="2"/>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Words>
  <Characters>96</Characters>
  <Lines>1</Lines>
  <Paragraphs>1</Paragraphs>
  <TotalTime>4</TotalTime>
  <ScaleCrop>false</ScaleCrop>
  <LinksUpToDate>false</LinksUpToDate>
  <CharactersWithSpaces>111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2021-09-22T02:25:00Z</dcterms:created>
  <dc:creator>lenovo</dc:creator>
  <cp:lastModifiedBy>lenovo</cp:lastModifiedBy>
  <dcterms:modified xsi:type="dcterms:W3CDTF">2021-09-23T07:15:09Z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2BCA680FE28D429D95175925CA685A15</vt:lpwstr>
  </property>
</Properties>
</file>